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644DCE" w14:textId="0EA6C5BD" w:rsidR="00011751" w:rsidRDefault="00011751" w:rsidP="002C3818">
      <w:pPr>
        <w:keepNext/>
        <w:keepLines/>
        <w:spacing w:before="240" w:after="0" w:line="276" w:lineRule="auto"/>
        <w:outlineLvl w:val="0"/>
        <w:rPr>
          <w:b/>
          <w:kern w:val="0"/>
          <w:lang w:val="es-ES"/>
          <w14:ligatures w14:val="none"/>
        </w:rPr>
      </w:pPr>
      <w:r>
        <w:rPr>
          <w:noProof/>
        </w:rPr>
        <w:drawing>
          <wp:anchor distT="0" distB="0" distL="114300" distR="114300" simplePos="0" relativeHeight="251659264" behindDoc="0" locked="0" layoutInCell="1" allowOverlap="1" wp14:anchorId="4E17F0BB" wp14:editId="04E47313">
            <wp:simplePos x="0" y="0"/>
            <wp:positionH relativeFrom="margin">
              <wp:align>left</wp:align>
            </wp:positionH>
            <wp:positionV relativeFrom="paragraph">
              <wp:posOffset>0</wp:posOffset>
            </wp:positionV>
            <wp:extent cx="715645" cy="650875"/>
            <wp:effectExtent l="0" t="0" r="8255" b="0"/>
            <wp:wrapSquare wrapText="bothSides"/>
            <wp:docPr id="1796623505" name="Imagen 1" descr="Descripción: Descripción: Descripción: logo_ema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logo_emau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5645" cy="650875"/>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HAnsi" w:hAnsiTheme="majorHAnsi" w:cstheme="majorBidi"/>
          <w:color w:val="0F4761" w:themeColor="accent1" w:themeShade="BF"/>
          <w:kern w:val="0"/>
          <w:sz w:val="32"/>
          <w:szCs w:val="32"/>
          <w:lang w:val="es-ES"/>
          <w14:ligatures w14:val="none"/>
        </w:rPr>
        <w:t xml:space="preserve"> </w:t>
      </w:r>
    </w:p>
    <w:p w14:paraId="7809B5DE" w14:textId="77777777" w:rsidR="00011751" w:rsidRDefault="00011751" w:rsidP="002C3818">
      <w:pPr>
        <w:spacing w:after="0" w:line="276" w:lineRule="auto"/>
        <w:ind w:right="-143"/>
        <w:jc w:val="center"/>
        <w:rPr>
          <w:b/>
          <w:kern w:val="0"/>
          <w:lang w:val="es-ES"/>
          <w14:ligatures w14:val="none"/>
        </w:rPr>
      </w:pPr>
      <w:r>
        <w:rPr>
          <w:b/>
          <w:kern w:val="0"/>
          <w:lang w:val="es-ES"/>
          <w14:ligatures w14:val="none"/>
        </w:rPr>
        <w:t>“JESUCRISTO, MAESTRO RESUCITADO DE EMAÚS, MUÉSTRANOS EL CAMINO HACIA TI”</w:t>
      </w:r>
    </w:p>
    <w:p w14:paraId="27930447" w14:textId="77777777" w:rsidR="00011751" w:rsidRDefault="00011751" w:rsidP="002C3818">
      <w:pPr>
        <w:spacing w:after="0" w:line="276" w:lineRule="auto"/>
        <w:ind w:right="-143"/>
        <w:jc w:val="center"/>
        <w:rPr>
          <w:b/>
          <w:kern w:val="0"/>
          <w:lang w:val="es-ES"/>
          <w14:ligatures w14:val="none"/>
        </w:rPr>
      </w:pPr>
      <w:r>
        <w:rPr>
          <w:b/>
          <w:kern w:val="0"/>
          <w:lang w:val="es-ES"/>
          <w14:ligatures w14:val="none"/>
        </w:rPr>
        <w:t>DESDE 1993 AL SERVICIO DE LA EDUCACIÓN</w:t>
      </w:r>
    </w:p>
    <w:p w14:paraId="14B7A20F" w14:textId="77777777" w:rsidR="00011751" w:rsidRDefault="00011751" w:rsidP="002C3818">
      <w:pPr>
        <w:pStyle w:val="Ttulo1"/>
        <w:spacing w:line="276" w:lineRule="auto"/>
      </w:pPr>
    </w:p>
    <w:p w14:paraId="5DED7F46" w14:textId="77777777" w:rsidR="00011751" w:rsidRDefault="00011751" w:rsidP="002C3818">
      <w:pPr>
        <w:spacing w:line="276" w:lineRule="auto"/>
        <w:ind w:left="0" w:firstLine="0"/>
        <w:rPr>
          <w:rFonts w:cs="Calibri"/>
          <w:b/>
          <w:sz w:val="24"/>
        </w:rPr>
      </w:pPr>
    </w:p>
    <w:p w14:paraId="67500D6F" w14:textId="7BE9616F" w:rsidR="008E729E" w:rsidRPr="002E22C3" w:rsidRDefault="0061158B" w:rsidP="00716FE3">
      <w:pPr>
        <w:spacing w:line="276" w:lineRule="auto"/>
        <w:ind w:left="0" w:firstLine="0"/>
        <w:jc w:val="center"/>
        <w:rPr>
          <w:rFonts w:cs="Calibri"/>
          <w:b/>
          <w:sz w:val="24"/>
        </w:rPr>
      </w:pPr>
      <w:r w:rsidRPr="002E22C3">
        <w:rPr>
          <w:rFonts w:cs="Calibri"/>
          <w:b/>
          <w:sz w:val="24"/>
        </w:rPr>
        <w:t>PROTOCOLO DE ACTUACIÓN CON ESTUDIANTES EN TRANSICIÓN TRANSGENERO</w:t>
      </w:r>
    </w:p>
    <w:p w14:paraId="0A300412" w14:textId="77777777" w:rsidR="00271F58" w:rsidRDefault="00271F58" w:rsidP="002C3818">
      <w:pPr>
        <w:spacing w:after="0" w:line="276" w:lineRule="auto"/>
        <w:ind w:left="0" w:right="116" w:firstLine="0"/>
        <w:rPr>
          <w:rFonts w:cs="Calibri"/>
        </w:rPr>
      </w:pPr>
    </w:p>
    <w:p w14:paraId="11493298" w14:textId="77777777" w:rsidR="00271F58" w:rsidRPr="00271F58" w:rsidRDefault="00271F58" w:rsidP="002C3818">
      <w:pPr>
        <w:spacing w:after="0" w:line="276" w:lineRule="auto"/>
        <w:ind w:left="0" w:firstLine="0"/>
        <w:rPr>
          <w:rFonts w:cs="Calibri"/>
        </w:rPr>
      </w:pPr>
      <w:r w:rsidRPr="00271F58">
        <w:rPr>
          <w:rFonts w:cs="Calibri"/>
        </w:rPr>
        <w:t xml:space="preserve">La </w:t>
      </w:r>
      <w:r w:rsidRPr="00271F58">
        <w:rPr>
          <w:rFonts w:cs="Calibri"/>
          <w:b/>
          <w:bCs/>
        </w:rPr>
        <w:t>Ley N° 21.120</w:t>
      </w:r>
      <w:r w:rsidRPr="00271F58">
        <w:rPr>
          <w:rFonts w:cs="Calibri"/>
        </w:rPr>
        <w:t xml:space="preserve"> reconoce y protege el derecho a la identidad de género. En ausencia de definiciones específicas, se utilizarán las definiciones oficialmente adoptadas por el Ministerio de Educación de Chile. Bajo este principio, nuestro Colegio Emaús acoge dicha ley y “garantiza el derecho a la identidad de género de niñas, niños y adolescentes trans en el ámbito de la educación”, lo que obliga a los sostenedores a “tomar las medidas administrativas, sociales y educativas apropiadas para proteger y garantizar los derechos de las niñas, niños y estudiantes contra toda forma de acoso discriminatorio”.</w:t>
      </w:r>
    </w:p>
    <w:p w14:paraId="3B1888C5" w14:textId="24A842B4" w:rsidR="00271F58" w:rsidRDefault="0061158B" w:rsidP="002C3818">
      <w:pPr>
        <w:spacing w:after="0" w:line="276" w:lineRule="auto"/>
        <w:ind w:left="0" w:firstLine="0"/>
        <w:rPr>
          <w:rFonts w:cs="Calibri"/>
        </w:rPr>
      </w:pPr>
      <w:r w:rsidRPr="002E22C3">
        <w:rPr>
          <w:rFonts w:cs="Calibri"/>
        </w:rPr>
        <w:t xml:space="preserve"> </w:t>
      </w:r>
    </w:p>
    <w:p w14:paraId="3BD5EE84" w14:textId="245422B4" w:rsidR="00271F58" w:rsidRPr="002E22C3" w:rsidRDefault="00271F58" w:rsidP="002C3818">
      <w:pPr>
        <w:spacing w:after="0" w:line="276" w:lineRule="auto"/>
        <w:ind w:left="0" w:firstLine="0"/>
        <w:rPr>
          <w:rFonts w:cs="Calibri"/>
        </w:rPr>
      </w:pPr>
      <w:r w:rsidRPr="00271F58">
        <w:rPr>
          <w:rFonts w:cs="Calibri"/>
        </w:rPr>
        <w:t xml:space="preserve">Por su parte, </w:t>
      </w:r>
      <w:r w:rsidRPr="009C198F">
        <w:rPr>
          <w:rFonts w:cs="Calibri"/>
          <w:b/>
          <w:bCs/>
        </w:rPr>
        <w:t>la Circular N° 812</w:t>
      </w:r>
      <w:r w:rsidRPr="00271F58">
        <w:rPr>
          <w:rFonts w:cs="Calibri"/>
        </w:rPr>
        <w:t>, emitida por la Superintendencia de Educación, establece directrices claras para promover la inclusión de estudiantes transgénero en el sistema educativo. Estas directrices indican que los establecimientos deben garantizar el respeto por la identidad de género de los estudiantes, proporcionar un entorno seguro para su desarrollo y prevenir cualquier forma de discriminación basada en la identidad de género. Asimismo, la circular destaca la importancia de sensibilizar a la comunidad educativa sobre la diversidad de género y fomentar las mejores prácticas para apoyar a los estudiantes transgénero.</w:t>
      </w:r>
    </w:p>
    <w:p w14:paraId="18F6CD7A" w14:textId="6CFC748A" w:rsidR="00691CD1" w:rsidRDefault="00691CD1" w:rsidP="002C3818">
      <w:pPr>
        <w:spacing w:after="0" w:line="276" w:lineRule="auto"/>
        <w:ind w:left="0" w:firstLine="0"/>
        <w:rPr>
          <w:rFonts w:cs="Calibri"/>
        </w:rPr>
      </w:pPr>
    </w:p>
    <w:p w14:paraId="7161D453" w14:textId="36A1473E" w:rsidR="00271F58" w:rsidRDefault="00271F58" w:rsidP="002C3818">
      <w:pPr>
        <w:spacing w:after="0" w:line="276" w:lineRule="auto"/>
        <w:ind w:left="0" w:firstLine="0"/>
        <w:rPr>
          <w:rFonts w:cs="Calibri"/>
        </w:rPr>
      </w:pPr>
      <w:r w:rsidRPr="00271F58">
        <w:rPr>
          <w:rFonts w:cs="Calibri"/>
        </w:rPr>
        <w:t>En este contexto, el presente protocolo tiene como objetivo principal asegurar el derecho a la educación de niñas, niños y adolescentes trans mediante la implementación de medidas administrativas, sociales y educativas que protejan y garanticen sus derechos. Estas medidas buscan prevenir y erradicar toda forma de acoso, discriminación, abuso físico o psicológico, trato negligente, vulneración de su privacidad, malos tratos o cualquier otro tipo de prejuicio del que pudieran ser objeto. Además, el protocolo vela por el resguardo de la integridad física y psicológica de los estudiantes, promoviendo acciones que contribuyan a eliminar conductas nocivas en el ámbito educativo.</w:t>
      </w:r>
    </w:p>
    <w:p w14:paraId="26F1BDD8" w14:textId="77777777" w:rsidR="009C198F" w:rsidRDefault="009C198F" w:rsidP="002C3818">
      <w:pPr>
        <w:spacing w:after="0" w:line="276" w:lineRule="auto"/>
        <w:ind w:left="0" w:firstLine="0"/>
        <w:rPr>
          <w:rFonts w:cs="Calibri"/>
        </w:rPr>
      </w:pPr>
    </w:p>
    <w:p w14:paraId="503EC97D" w14:textId="77777777" w:rsidR="009C198F" w:rsidRDefault="009C198F" w:rsidP="002C3818">
      <w:pPr>
        <w:spacing w:after="8" w:line="276" w:lineRule="auto"/>
        <w:ind w:left="0" w:firstLine="0"/>
        <w:rPr>
          <w:rFonts w:cs="Calibri"/>
        </w:rPr>
      </w:pPr>
      <w:r w:rsidRPr="009C198F">
        <w:rPr>
          <w:rFonts w:cs="Calibri"/>
        </w:rPr>
        <w:t>Para la elaboración de este protocolo, se han tomado en cuenta las definiciones establecidas en la Ley N° 21.120, que reconoce y protege el derecho a la identidad de género. En ausencia de estas, se han utilizado las definiciones oficialmente adoptadas por el Ministerio de Educación de Chile.</w:t>
      </w:r>
    </w:p>
    <w:p w14:paraId="51B47D6F" w14:textId="0AD2B38C" w:rsidR="00691CD1" w:rsidRPr="002E22C3" w:rsidRDefault="0061158B" w:rsidP="002C3818">
      <w:pPr>
        <w:spacing w:after="8" w:line="276" w:lineRule="auto"/>
        <w:ind w:left="0" w:firstLine="0"/>
        <w:rPr>
          <w:rFonts w:cs="Calibri"/>
        </w:rPr>
      </w:pPr>
      <w:r w:rsidRPr="002E22C3">
        <w:rPr>
          <w:rFonts w:cs="Calibri"/>
        </w:rPr>
        <w:t xml:space="preserve"> </w:t>
      </w:r>
    </w:p>
    <w:p w14:paraId="103B25AE" w14:textId="7D10C297" w:rsidR="00FA07C7" w:rsidRPr="002E22C3" w:rsidRDefault="00FA07C7" w:rsidP="002C3818">
      <w:pPr>
        <w:spacing w:after="8" w:line="276" w:lineRule="auto"/>
        <w:ind w:left="0" w:firstLine="0"/>
        <w:rPr>
          <w:rFonts w:cs="Calibri"/>
          <w:b/>
          <w:bCs/>
        </w:rPr>
      </w:pPr>
      <w:r w:rsidRPr="002E22C3">
        <w:rPr>
          <w:rFonts w:cs="Calibri"/>
          <w:b/>
          <w:bCs/>
        </w:rPr>
        <w:t>DEFINICIONES</w:t>
      </w:r>
    </w:p>
    <w:p w14:paraId="143CF44D" w14:textId="50228E82" w:rsidR="00691CD1" w:rsidRPr="002E22C3" w:rsidRDefault="0061158B" w:rsidP="002C3818">
      <w:pPr>
        <w:spacing w:line="276" w:lineRule="auto"/>
        <w:ind w:left="115" w:right="113" w:firstLine="0"/>
        <w:rPr>
          <w:rFonts w:cs="Calibri"/>
        </w:rPr>
      </w:pPr>
      <w:r w:rsidRPr="002E22C3">
        <w:rPr>
          <w:rFonts w:cs="Calibri"/>
          <w:b/>
          <w:bCs/>
        </w:rPr>
        <w:t>Género:</w:t>
      </w:r>
      <w:r w:rsidRPr="002E22C3">
        <w:rPr>
          <w:rFonts w:cs="Calibri"/>
        </w:rPr>
        <w:t xml:space="preserve"> Se refiere a los roles, comportamientos, actividades y atributos construidos social y culturalmente en torno a cada sexo biológico, que una comunidad en particular reconoce en base a las diferencias biológicas. </w:t>
      </w:r>
    </w:p>
    <w:p w14:paraId="0174F3CF" w14:textId="77777777" w:rsidR="00691CD1" w:rsidRPr="002E22C3" w:rsidRDefault="0061158B" w:rsidP="002C3818">
      <w:pPr>
        <w:spacing w:line="276" w:lineRule="auto"/>
        <w:ind w:left="115" w:right="113" w:firstLine="0"/>
        <w:rPr>
          <w:rFonts w:cs="Calibri"/>
        </w:rPr>
      </w:pPr>
      <w:r w:rsidRPr="002E22C3">
        <w:rPr>
          <w:rFonts w:cs="Calibri"/>
          <w:b/>
          <w:bCs/>
        </w:rPr>
        <w:t>Identidad de género:</w:t>
      </w:r>
      <w:r w:rsidRPr="002E22C3">
        <w:rPr>
          <w:rFonts w:cs="Calibri"/>
        </w:rPr>
        <w:t xml:space="preserve"> Convicción personal e interna de ser hombre o mujer, tal como la persona se percibe a sí misma, la cual puede corresponder o no con el sexo y nombre verificados en el acta de inscripción de nacimiento. </w:t>
      </w:r>
    </w:p>
    <w:p w14:paraId="7EBA0AC3" w14:textId="77777777" w:rsidR="00691CD1" w:rsidRPr="002E22C3" w:rsidRDefault="0061158B" w:rsidP="002C3818">
      <w:pPr>
        <w:spacing w:line="276" w:lineRule="auto"/>
        <w:ind w:left="115" w:right="113" w:firstLine="0"/>
        <w:rPr>
          <w:rFonts w:cs="Calibri"/>
        </w:rPr>
      </w:pPr>
      <w:r w:rsidRPr="002E22C3">
        <w:rPr>
          <w:rFonts w:cs="Calibri"/>
          <w:b/>
          <w:bCs/>
        </w:rPr>
        <w:lastRenderedPageBreak/>
        <w:t>Expresión de Género:</w:t>
      </w:r>
      <w:r w:rsidRPr="002E22C3">
        <w:rPr>
          <w:rFonts w:cs="Calibri"/>
        </w:rPr>
        <w:t xml:space="preserve"> Manifestación externa del género de la persona, la cual puede incluir modos de hablar o vestir, modificaciones corporales, o formas de comportamiento e interacción social, entre otros aspectos. </w:t>
      </w:r>
    </w:p>
    <w:p w14:paraId="6CC21A40" w14:textId="08916158" w:rsidR="008E19B4" w:rsidRDefault="00FA07C7" w:rsidP="002C3818">
      <w:pPr>
        <w:spacing w:after="0" w:line="276" w:lineRule="auto"/>
        <w:ind w:left="115" w:right="113" w:firstLine="0"/>
        <w:rPr>
          <w:rFonts w:cs="Calibri"/>
        </w:rPr>
      </w:pPr>
      <w:r w:rsidRPr="002E22C3">
        <w:rPr>
          <w:rFonts w:cs="Calibri"/>
          <w:b/>
          <w:bCs/>
        </w:rPr>
        <w:t xml:space="preserve">Persona transgénero: </w:t>
      </w:r>
      <w:r w:rsidRPr="002E22C3">
        <w:rPr>
          <w:rFonts w:cs="Calibri"/>
        </w:rPr>
        <w:t>Se entenderá como ‘Trans’ a toda persona cuya identidad de género defiere del sexo verificado en el acta de inscripción de nacimiento.</w:t>
      </w:r>
    </w:p>
    <w:p w14:paraId="257DE985" w14:textId="77777777" w:rsidR="002C3818" w:rsidRPr="009C198F" w:rsidRDefault="002C3818" w:rsidP="002C3818">
      <w:pPr>
        <w:spacing w:after="0" w:line="276" w:lineRule="auto"/>
        <w:ind w:left="115" w:right="113" w:firstLine="0"/>
        <w:rPr>
          <w:rFonts w:cs="Calibri"/>
        </w:rPr>
      </w:pPr>
    </w:p>
    <w:p w14:paraId="2C7D6D8F" w14:textId="4B072924" w:rsidR="00FA07C7" w:rsidRPr="002E22C3" w:rsidRDefault="00FA07C7" w:rsidP="002C3818">
      <w:pPr>
        <w:spacing w:after="13" w:line="276" w:lineRule="auto"/>
        <w:ind w:left="115" w:right="1626"/>
        <w:rPr>
          <w:rFonts w:cs="Calibri"/>
          <w:b/>
          <w:bCs/>
        </w:rPr>
      </w:pPr>
      <w:r w:rsidRPr="002E22C3">
        <w:rPr>
          <w:rFonts w:cs="Calibri"/>
          <w:b/>
          <w:bCs/>
        </w:rPr>
        <w:t>PRINCIPIOS FUNDAMENTALES</w:t>
      </w:r>
    </w:p>
    <w:p w14:paraId="1B84DBB6" w14:textId="186D53EC" w:rsidR="00691CD1" w:rsidRPr="002E22C3" w:rsidRDefault="00691CD1" w:rsidP="002C3818">
      <w:pPr>
        <w:spacing w:after="0" w:line="276" w:lineRule="auto"/>
        <w:ind w:left="0" w:firstLine="0"/>
        <w:rPr>
          <w:rFonts w:cs="Calibri"/>
        </w:rPr>
      </w:pPr>
    </w:p>
    <w:p w14:paraId="15C3ADB2" w14:textId="4AD55028" w:rsidR="00FA07C7" w:rsidRPr="002E22C3" w:rsidRDefault="00FA07C7" w:rsidP="002C3818">
      <w:pPr>
        <w:spacing w:after="0" w:line="276" w:lineRule="auto"/>
        <w:ind w:left="115" w:right="113"/>
        <w:rPr>
          <w:rFonts w:cs="Calibri"/>
        </w:rPr>
      </w:pPr>
      <w:r w:rsidRPr="002E22C3">
        <w:rPr>
          <w:rFonts w:cs="Calibri"/>
          <w:b/>
          <w:bCs/>
        </w:rPr>
        <w:t>Dignidad y respeto:</w:t>
      </w:r>
      <w:r w:rsidRPr="002E22C3">
        <w:rPr>
          <w:rFonts w:cs="Calibri"/>
        </w:rPr>
        <w:t xml:space="preserve"> “En consecuencia, tanto las acciones que cotidianamente ejecuten los miembros de las comunidades educativas, así como las declaraciones y disposiciones que pretendan regular aquellas actuaciones, deberán observar este principio. Aquello se traduce, entre otros aspectos, en la promoción del respeto a la integridad física y moral de los estudiantes, asistentes y profesionales de la educación, no pudiendo ser objeto de tratos vejatorios o degradantes, ni de maltratos psicológicos”. </w:t>
      </w:r>
    </w:p>
    <w:p w14:paraId="12CA0E40" w14:textId="5855472E" w:rsidR="00FA07C7" w:rsidRPr="002E22C3" w:rsidRDefault="00FA07C7" w:rsidP="002C3818">
      <w:pPr>
        <w:spacing w:after="0" w:line="276" w:lineRule="auto"/>
        <w:ind w:left="120" w:right="116" w:firstLine="0"/>
        <w:rPr>
          <w:rFonts w:cs="Calibri"/>
        </w:rPr>
      </w:pPr>
      <w:r w:rsidRPr="002E22C3">
        <w:rPr>
          <w:rFonts w:cs="Calibri"/>
          <w:b/>
          <w:bCs/>
        </w:rPr>
        <w:t>No discriminación arbitraria:</w:t>
      </w:r>
      <w:r w:rsidR="009129D9" w:rsidRPr="002E22C3">
        <w:rPr>
          <w:rFonts w:cs="Calibri"/>
        </w:rPr>
        <w:t xml:space="preserve"> </w:t>
      </w:r>
      <w:r w:rsidRPr="002E22C3">
        <w:rPr>
          <w:rFonts w:cs="Calibri"/>
        </w:rPr>
        <w:t xml:space="preserve">“El principio de no discriminación arbitraria, encuentra su fundamento primero en la garantía constitucional de igualdad ante la ley, establecida en el artículo 19, No 1, de la Constitución Política de la República, conforme a la cual no hay en Chile persona ni grupo privilegiado, por lo que ni la ley ni ninguna autoridad puede establecer diferencias arbitrarias”. </w:t>
      </w:r>
    </w:p>
    <w:p w14:paraId="142F50BE" w14:textId="21150D64" w:rsidR="00691CD1" w:rsidRPr="002E22C3" w:rsidRDefault="00FA07C7" w:rsidP="002C3818">
      <w:pPr>
        <w:spacing w:after="0" w:line="276" w:lineRule="auto"/>
        <w:ind w:left="115" w:right="113"/>
        <w:rPr>
          <w:rFonts w:cs="Calibri"/>
        </w:rPr>
      </w:pPr>
      <w:r w:rsidRPr="002E22C3">
        <w:rPr>
          <w:rFonts w:cs="Calibri"/>
        </w:rPr>
        <w:t xml:space="preserve">“En igual sentido, la Ley No 21.120 que reconoce y da protección al derecho a la identidad de género, incorpora, dentro de los principios que informan el derecho a la identidad de género, el principio de no discriminación arbitraria, prohibiendo a toda persona natural o jurídica, institución pública o privada, realizar un acto u omisión que importe discriminación arbitraria y que cause privación, perturbación o amenaza a las personas y sus derechos, en razón de su identidad y expresión de género. Los directamente afectados por una acción u omisión que importe discriminación arbitraria podrán interponer la acción de no discriminación arbitraria establecida en la ley No 20.609, sin perjuicio de la responsabilidad civil, penal o administrativa que pudiera emanar de esta contravención”. </w:t>
      </w:r>
    </w:p>
    <w:p w14:paraId="2F9485FC" w14:textId="4F2866A0" w:rsidR="009129D9" w:rsidRPr="002E22C3" w:rsidRDefault="009129D9" w:rsidP="002C3818">
      <w:pPr>
        <w:spacing w:after="0" w:line="276" w:lineRule="auto"/>
        <w:rPr>
          <w:rFonts w:cs="Calibri"/>
        </w:rPr>
      </w:pPr>
      <w:r w:rsidRPr="002E22C3">
        <w:rPr>
          <w:rFonts w:cs="Calibri"/>
          <w:b/>
          <w:bCs/>
        </w:rPr>
        <w:t xml:space="preserve">Integración e inclusión: </w:t>
      </w:r>
      <w:r w:rsidRPr="002E22C3">
        <w:rPr>
          <w:rFonts w:cs="Calibri"/>
        </w:rPr>
        <w:t>El sistema educativo chileno debe propende</w:t>
      </w:r>
      <w:r w:rsidR="005F2B68">
        <w:rPr>
          <w:rFonts w:cs="Calibri"/>
        </w:rPr>
        <w:t xml:space="preserve"> </w:t>
      </w:r>
      <w:r w:rsidRPr="002E22C3">
        <w:rPr>
          <w:rFonts w:cs="Calibri"/>
        </w:rPr>
        <w:t xml:space="preserve">a eliminar todas las formas de discriminación arbitraria que impidan el aprendizaje y la participación de las y los estudiantes, propiciando que los establecimientos educativos sean un lugar de encuentros entre las y los estudiantes de distintas condiciones socioeconómicas, culturales, étnicas, de género, de nacionalidad o de religión. </w:t>
      </w:r>
    </w:p>
    <w:p w14:paraId="65B607DE" w14:textId="3DDC68CE" w:rsidR="00691CD1" w:rsidRPr="002E22C3" w:rsidRDefault="009129D9" w:rsidP="002C3818">
      <w:pPr>
        <w:spacing w:after="0" w:line="276" w:lineRule="auto"/>
        <w:ind w:left="0" w:firstLine="0"/>
        <w:rPr>
          <w:rFonts w:cs="Calibri"/>
        </w:rPr>
      </w:pPr>
      <w:r w:rsidRPr="002E22C3">
        <w:rPr>
          <w:rFonts w:cs="Calibri"/>
        </w:rPr>
        <w:t xml:space="preserve"> </w:t>
      </w:r>
    </w:p>
    <w:p w14:paraId="1358C49D" w14:textId="4A3F9EAC" w:rsidR="00691CD1" w:rsidRPr="002E22C3" w:rsidRDefault="009129D9" w:rsidP="002C3818">
      <w:pPr>
        <w:spacing w:after="11" w:line="276" w:lineRule="auto"/>
        <w:ind w:right="102"/>
        <w:rPr>
          <w:rFonts w:cs="Calibri"/>
        </w:rPr>
      </w:pPr>
      <w:r w:rsidRPr="002E22C3">
        <w:rPr>
          <w:rFonts w:cs="Calibri"/>
          <w:b/>
        </w:rPr>
        <w:t>Derecho a la identidad de género</w:t>
      </w:r>
    </w:p>
    <w:p w14:paraId="71FE162E" w14:textId="43A33EEE" w:rsidR="005F2B68" w:rsidRDefault="0061158B" w:rsidP="002C3818">
      <w:pPr>
        <w:spacing w:after="8" w:line="276" w:lineRule="auto"/>
        <w:ind w:left="0" w:firstLine="0"/>
        <w:rPr>
          <w:rFonts w:cs="Calibri"/>
        </w:rPr>
      </w:pPr>
      <w:r w:rsidRPr="002E22C3">
        <w:rPr>
          <w:rFonts w:cs="Calibri"/>
          <w:b/>
        </w:rPr>
        <w:t xml:space="preserve"> </w:t>
      </w:r>
      <w:r w:rsidR="005F2B68">
        <w:rPr>
          <w:rFonts w:cs="Calibri"/>
          <w:b/>
        </w:rPr>
        <w:t xml:space="preserve"> </w:t>
      </w:r>
      <w:r w:rsidRPr="002E22C3">
        <w:rPr>
          <w:rFonts w:cs="Calibri"/>
          <w:b/>
          <w:bCs/>
        </w:rPr>
        <w:t>Principio de la No Patologización.</w:t>
      </w:r>
      <w:r w:rsidRPr="002E22C3">
        <w:rPr>
          <w:rFonts w:cs="Calibri"/>
        </w:rPr>
        <w:t xml:space="preserve"> El reconocimiento y la protección de la identidad de género considera </w:t>
      </w:r>
      <w:r w:rsidR="005F2B68">
        <w:rPr>
          <w:rFonts w:cs="Calibri"/>
        </w:rPr>
        <w:t xml:space="preserve">    </w:t>
      </w:r>
    </w:p>
    <w:p w14:paraId="5067A570" w14:textId="63475C0D" w:rsidR="00691CD1" w:rsidRPr="002E22C3" w:rsidRDefault="005F2B68" w:rsidP="002C3818">
      <w:pPr>
        <w:spacing w:after="8" w:line="276" w:lineRule="auto"/>
        <w:ind w:left="0" w:firstLine="0"/>
        <w:rPr>
          <w:rFonts w:cs="Calibri"/>
        </w:rPr>
      </w:pPr>
      <w:r>
        <w:rPr>
          <w:rFonts w:cs="Calibri"/>
        </w:rPr>
        <w:t xml:space="preserve">  </w:t>
      </w:r>
      <w:r w:rsidRPr="002E22C3">
        <w:rPr>
          <w:rFonts w:cs="Calibri"/>
        </w:rPr>
        <w:t xml:space="preserve">como un aspecto primordial, el derecho de toda persona Trans a no ser tratada como enferma. </w:t>
      </w:r>
    </w:p>
    <w:p w14:paraId="33429C72" w14:textId="59DDF23F" w:rsidR="00691CD1" w:rsidRPr="002E22C3" w:rsidRDefault="0061158B" w:rsidP="002C3818">
      <w:pPr>
        <w:spacing w:line="276" w:lineRule="auto"/>
        <w:ind w:left="115" w:right="113"/>
        <w:rPr>
          <w:rFonts w:cs="Calibri"/>
        </w:rPr>
      </w:pPr>
      <w:r w:rsidRPr="002E22C3">
        <w:rPr>
          <w:rFonts w:cs="Calibri"/>
          <w:b/>
          <w:bCs/>
        </w:rPr>
        <w:t>Principio de la Confidencialidad.</w:t>
      </w:r>
      <w:r w:rsidRPr="002E22C3">
        <w:rPr>
          <w:rFonts w:cs="Calibri"/>
        </w:rPr>
        <w:t xml:space="preserve"> Toda persona tiene derecho a que se resguarde el carácter reservado de los antecedentes considerados como datos sensibles, en los términos señalados por la letra</w:t>
      </w:r>
      <w:bookmarkStart w:id="0" w:name="_Hlk183690705"/>
      <w:r w:rsidRPr="002E22C3">
        <w:rPr>
          <w:rFonts w:cs="Calibri"/>
        </w:rPr>
        <w:t xml:space="preserve"> g) del artículo 2° de la ley N°19.628, sobre protección de la vida privada. </w:t>
      </w:r>
      <w:bookmarkEnd w:id="0"/>
    </w:p>
    <w:p w14:paraId="1D788454" w14:textId="32A34104" w:rsidR="00691CD1" w:rsidRPr="002E22C3" w:rsidRDefault="0061158B" w:rsidP="002C3818">
      <w:pPr>
        <w:spacing w:line="276" w:lineRule="auto"/>
        <w:ind w:left="115" w:right="113"/>
        <w:rPr>
          <w:rFonts w:cs="Calibri"/>
        </w:rPr>
      </w:pPr>
      <w:r w:rsidRPr="00856DEB">
        <w:rPr>
          <w:rFonts w:cs="Calibri"/>
          <w:b/>
          <w:bCs/>
        </w:rPr>
        <w:t>Principio de la Dignidad en el trato</w:t>
      </w:r>
      <w:r w:rsidRPr="002E22C3">
        <w:rPr>
          <w:rFonts w:cs="Calibri"/>
        </w:rPr>
        <w:t xml:space="preserve">. Los órganos del Estado deberán respetar la dignidad intrínseca de las personas, emanada de la naturaleza humana, como un eje esencial de los derechos fundamentales reconocidos por la Constitución Política de la República y por los tratados internacionales sobre derechos humanos ratificados por Chile y que se encuentren vigentes. Toda persona tiene derecho a recibir por parte de los órganos del Estado un trato amable y respetuoso en todo momento y circunstancia. </w:t>
      </w:r>
    </w:p>
    <w:p w14:paraId="2C6F8736" w14:textId="534CAAF0" w:rsidR="002C3818" w:rsidRDefault="0061158B" w:rsidP="002C3818">
      <w:pPr>
        <w:spacing w:after="0" w:line="276" w:lineRule="auto"/>
        <w:ind w:left="115" w:right="113"/>
        <w:rPr>
          <w:rFonts w:cs="Calibri"/>
        </w:rPr>
      </w:pPr>
      <w:r w:rsidRPr="002E22C3">
        <w:rPr>
          <w:rFonts w:cs="Calibri"/>
          <w:b/>
          <w:bCs/>
        </w:rPr>
        <w:t>Principio de la Autonomía Progresiva.</w:t>
      </w:r>
      <w:r w:rsidRPr="002E22C3">
        <w:rPr>
          <w:rFonts w:cs="Calibri"/>
        </w:rPr>
        <w:t xml:space="preserve"> Todo niño, niña o adolescente podrá ejercer sus derechos por sí mismo, en consonancia con la evolución de sus facultades, su edad y madurez. El padre, madre, </w:t>
      </w:r>
      <w:r w:rsidRPr="002E22C3">
        <w:rPr>
          <w:rFonts w:cs="Calibri"/>
        </w:rPr>
        <w:lastRenderedPageBreak/>
        <w:t xml:space="preserve">representante legal o quien tenga legalmente el cuidado personal del niño, niña o adolescente deberá prestar orientación y dirección en el ejercicio de los derechos que contempla esta ley. </w:t>
      </w:r>
    </w:p>
    <w:p w14:paraId="28526602" w14:textId="33292856" w:rsidR="00B63181" w:rsidRDefault="002C3818" w:rsidP="002C3818">
      <w:pPr>
        <w:spacing w:after="0" w:line="276" w:lineRule="auto"/>
        <w:ind w:left="115" w:right="113"/>
        <w:rPr>
          <w:rFonts w:cs="Calibri"/>
        </w:rPr>
      </w:pPr>
      <w:r w:rsidRPr="002C3818">
        <w:rPr>
          <w:rFonts w:cs="Calibri"/>
          <w:b/>
          <w:bCs/>
        </w:rPr>
        <w:t>Principio de Igualdad y No Discriminación:</w:t>
      </w:r>
      <w:r>
        <w:rPr>
          <w:rFonts w:cs="Calibri"/>
          <w:b/>
          <w:bCs/>
        </w:rPr>
        <w:t xml:space="preserve"> </w:t>
      </w:r>
      <w:r w:rsidRPr="002C3818">
        <w:rPr>
          <w:rFonts w:cs="Calibri"/>
        </w:rPr>
        <w:t>Todas las niñas, niños y adolescentes, independientemente de su identidad de género, gozan de los mismos derechos, sin distinción ni exclusión alguna.</w:t>
      </w:r>
    </w:p>
    <w:p w14:paraId="60A0E390" w14:textId="77777777" w:rsidR="008E19B4" w:rsidRPr="002E22C3" w:rsidRDefault="008E19B4" w:rsidP="002C3818">
      <w:pPr>
        <w:spacing w:after="0" w:line="276" w:lineRule="auto"/>
        <w:ind w:left="115" w:right="113"/>
        <w:rPr>
          <w:rFonts w:cs="Calibri"/>
        </w:rPr>
      </w:pPr>
    </w:p>
    <w:p w14:paraId="34F972D0" w14:textId="77777777" w:rsidR="00691CD1" w:rsidRPr="002E22C3" w:rsidRDefault="0061158B" w:rsidP="002C3818">
      <w:pPr>
        <w:pStyle w:val="Ttulo1"/>
        <w:spacing w:after="11" w:line="276" w:lineRule="auto"/>
        <w:ind w:left="236" w:right="102"/>
        <w:jc w:val="both"/>
      </w:pPr>
      <w:r w:rsidRPr="002E22C3">
        <w:rPr>
          <w:u w:val="none"/>
        </w:rPr>
        <w:t xml:space="preserve">Garantías asociadas a la identidad de género </w:t>
      </w:r>
    </w:p>
    <w:p w14:paraId="60B65254" w14:textId="77777777" w:rsidR="00691CD1" w:rsidRPr="002E22C3" w:rsidRDefault="0061158B" w:rsidP="002C3818">
      <w:pPr>
        <w:spacing w:after="8" w:line="276" w:lineRule="auto"/>
        <w:ind w:left="0" w:firstLine="0"/>
        <w:rPr>
          <w:rFonts w:cs="Calibri"/>
        </w:rPr>
      </w:pPr>
      <w:r w:rsidRPr="002E22C3">
        <w:rPr>
          <w:rFonts w:cs="Calibri"/>
          <w:b/>
        </w:rPr>
        <w:t xml:space="preserve"> </w:t>
      </w:r>
    </w:p>
    <w:p w14:paraId="4D814645" w14:textId="7C2CC3F9" w:rsidR="00691CD1" w:rsidRPr="002E22C3" w:rsidRDefault="0061158B" w:rsidP="002C3818">
      <w:pPr>
        <w:numPr>
          <w:ilvl w:val="0"/>
          <w:numId w:val="2"/>
        </w:numPr>
        <w:spacing w:line="276" w:lineRule="auto"/>
        <w:ind w:left="330" w:right="113" w:hanging="225"/>
        <w:rPr>
          <w:rFonts w:cs="Calibri"/>
        </w:rPr>
      </w:pPr>
      <w:r w:rsidRPr="002E22C3">
        <w:rPr>
          <w:rFonts w:cs="Calibri"/>
        </w:rPr>
        <w:t>Derecho al reconocimiento y protección de la identidad y expresión de género</w:t>
      </w:r>
    </w:p>
    <w:p w14:paraId="7371922A" w14:textId="091EC308" w:rsidR="00691CD1" w:rsidRPr="002E22C3" w:rsidRDefault="0061158B" w:rsidP="002C3818">
      <w:pPr>
        <w:numPr>
          <w:ilvl w:val="0"/>
          <w:numId w:val="2"/>
        </w:numPr>
        <w:spacing w:line="276" w:lineRule="auto"/>
        <w:ind w:left="330" w:right="113" w:hanging="225"/>
        <w:rPr>
          <w:rFonts w:cs="Calibri"/>
        </w:rPr>
      </w:pPr>
      <w:r w:rsidRPr="002E22C3">
        <w:rPr>
          <w:rFonts w:cs="Calibri"/>
        </w:rPr>
        <w:t xml:space="preserve">Derecho al libre desarrollo de la persona </w:t>
      </w:r>
    </w:p>
    <w:p w14:paraId="670151F0" w14:textId="7B18FF32" w:rsidR="00691CD1" w:rsidRPr="002E22C3" w:rsidRDefault="0061158B" w:rsidP="002C3818">
      <w:pPr>
        <w:numPr>
          <w:ilvl w:val="0"/>
          <w:numId w:val="2"/>
        </w:numPr>
        <w:spacing w:line="276" w:lineRule="auto"/>
        <w:ind w:left="330" w:right="113" w:hanging="225"/>
        <w:rPr>
          <w:rFonts w:cs="Calibri"/>
        </w:rPr>
      </w:pPr>
      <w:r w:rsidRPr="002E22C3">
        <w:rPr>
          <w:rFonts w:cs="Calibri"/>
        </w:rPr>
        <w:t xml:space="preserve">Derecho a acceder o ingresar a los </w:t>
      </w:r>
      <w:r w:rsidRPr="002E22C3">
        <w:rPr>
          <w:rFonts w:cs="Calibri"/>
        </w:rPr>
        <w:t>establecimientos educacionales</w:t>
      </w:r>
    </w:p>
    <w:p w14:paraId="38B1479E" w14:textId="5597622D" w:rsidR="00691CD1" w:rsidRPr="002E22C3" w:rsidRDefault="0061158B" w:rsidP="002C3818">
      <w:pPr>
        <w:numPr>
          <w:ilvl w:val="0"/>
          <w:numId w:val="2"/>
        </w:numPr>
        <w:spacing w:line="276" w:lineRule="auto"/>
        <w:ind w:left="330" w:right="113" w:hanging="225"/>
        <w:rPr>
          <w:rFonts w:cs="Calibri"/>
        </w:rPr>
      </w:pPr>
      <w:r w:rsidRPr="002E22C3">
        <w:rPr>
          <w:rFonts w:cs="Calibri"/>
        </w:rPr>
        <w:t>Derecho a permanecer en el sistema educacional formal</w:t>
      </w:r>
    </w:p>
    <w:p w14:paraId="041553AA" w14:textId="711D3468" w:rsidR="00691CD1" w:rsidRPr="002E22C3" w:rsidRDefault="0061158B" w:rsidP="002C3818">
      <w:pPr>
        <w:numPr>
          <w:ilvl w:val="0"/>
          <w:numId w:val="2"/>
        </w:numPr>
        <w:spacing w:line="276" w:lineRule="auto"/>
        <w:ind w:left="330" w:right="113" w:hanging="225"/>
        <w:rPr>
          <w:rFonts w:cs="Calibri"/>
        </w:rPr>
      </w:pPr>
      <w:r w:rsidRPr="002E22C3">
        <w:rPr>
          <w:rFonts w:cs="Calibri"/>
        </w:rPr>
        <w:t>Derecho a recibir una educación que les ofrezca oportunidades para su formación integral</w:t>
      </w:r>
    </w:p>
    <w:p w14:paraId="128F6EA5" w14:textId="77777777" w:rsidR="005F2B68" w:rsidRDefault="0061158B" w:rsidP="002C3818">
      <w:pPr>
        <w:numPr>
          <w:ilvl w:val="0"/>
          <w:numId w:val="2"/>
        </w:numPr>
        <w:spacing w:line="276" w:lineRule="auto"/>
        <w:ind w:left="330" w:right="113" w:hanging="225"/>
        <w:rPr>
          <w:rFonts w:cs="Calibri"/>
        </w:rPr>
      </w:pPr>
      <w:r w:rsidRPr="002E22C3">
        <w:rPr>
          <w:rFonts w:cs="Calibri"/>
        </w:rPr>
        <w:t xml:space="preserve">Derecho a participar, a expresar su opinión libremente y ser escuchados en todos los asuntos </w:t>
      </w:r>
    </w:p>
    <w:p w14:paraId="6E0CF0DA" w14:textId="68B212FD" w:rsidR="00B63181" w:rsidRPr="002E22C3" w:rsidRDefault="0061158B" w:rsidP="002C3818">
      <w:pPr>
        <w:spacing w:line="276" w:lineRule="auto"/>
        <w:ind w:left="330" w:right="113" w:firstLine="0"/>
        <w:rPr>
          <w:rFonts w:cs="Calibri"/>
        </w:rPr>
      </w:pPr>
      <w:r w:rsidRPr="002E22C3">
        <w:rPr>
          <w:rFonts w:cs="Calibri"/>
        </w:rPr>
        <w:t>que les afectan</w:t>
      </w:r>
    </w:p>
    <w:p w14:paraId="41375D60" w14:textId="3C979693" w:rsidR="00691CD1" w:rsidRPr="002E22C3" w:rsidRDefault="0061158B" w:rsidP="002C3818">
      <w:pPr>
        <w:numPr>
          <w:ilvl w:val="0"/>
          <w:numId w:val="2"/>
        </w:numPr>
        <w:spacing w:line="276" w:lineRule="auto"/>
        <w:ind w:left="330" w:right="113" w:hanging="225"/>
        <w:rPr>
          <w:rFonts w:cs="Calibri"/>
        </w:rPr>
      </w:pPr>
      <w:r w:rsidRPr="002E22C3">
        <w:rPr>
          <w:rFonts w:cs="Calibri"/>
        </w:rPr>
        <w:t>Derecho a recibir una atención adecuada, oportuna e inclusiva</w:t>
      </w:r>
    </w:p>
    <w:p w14:paraId="040603B2" w14:textId="08191FA9" w:rsidR="00691CD1" w:rsidRPr="002E22C3" w:rsidRDefault="0061158B" w:rsidP="002C3818">
      <w:pPr>
        <w:numPr>
          <w:ilvl w:val="0"/>
          <w:numId w:val="3"/>
        </w:numPr>
        <w:spacing w:line="276" w:lineRule="auto"/>
        <w:ind w:left="330" w:right="113" w:hanging="225"/>
        <w:rPr>
          <w:rFonts w:cs="Calibri"/>
        </w:rPr>
      </w:pPr>
      <w:r w:rsidRPr="002E22C3">
        <w:rPr>
          <w:rFonts w:cs="Calibri"/>
        </w:rPr>
        <w:t>Derecho a no ser discriminados o discriminadas arbitrariamente</w:t>
      </w:r>
    </w:p>
    <w:p w14:paraId="75C872A4" w14:textId="2536E4EB" w:rsidR="00691CD1" w:rsidRPr="002E22C3" w:rsidRDefault="0061158B" w:rsidP="002C3818">
      <w:pPr>
        <w:numPr>
          <w:ilvl w:val="0"/>
          <w:numId w:val="3"/>
        </w:numPr>
        <w:spacing w:line="276" w:lineRule="auto"/>
        <w:ind w:left="330" w:right="113" w:hanging="225"/>
        <w:rPr>
          <w:rFonts w:cs="Calibri"/>
        </w:rPr>
      </w:pPr>
      <w:r w:rsidRPr="002E22C3">
        <w:rPr>
          <w:rFonts w:cs="Calibri"/>
        </w:rPr>
        <w:t>Derecho a que se respete su integridad física, psicológica y moral</w:t>
      </w:r>
    </w:p>
    <w:p w14:paraId="25E2F983" w14:textId="45F8D8B2" w:rsidR="00691CD1" w:rsidRPr="002E22C3" w:rsidRDefault="0061158B" w:rsidP="002C3818">
      <w:pPr>
        <w:numPr>
          <w:ilvl w:val="0"/>
          <w:numId w:val="3"/>
        </w:numPr>
        <w:spacing w:line="276" w:lineRule="auto"/>
        <w:ind w:left="330" w:right="113" w:hanging="225"/>
        <w:rPr>
          <w:rFonts w:cs="Calibri"/>
        </w:rPr>
      </w:pPr>
      <w:r w:rsidRPr="002E22C3">
        <w:rPr>
          <w:rFonts w:cs="Calibri"/>
        </w:rPr>
        <w:t xml:space="preserve">Derecho a estudiar en un ambiente de respeto mutuo </w:t>
      </w:r>
    </w:p>
    <w:p w14:paraId="0F8ADAB4" w14:textId="77777777" w:rsidR="00691CD1" w:rsidRPr="002E22C3" w:rsidRDefault="0061158B" w:rsidP="002C3818">
      <w:pPr>
        <w:spacing w:after="0" w:line="276" w:lineRule="auto"/>
        <w:ind w:left="0" w:firstLine="0"/>
        <w:rPr>
          <w:rFonts w:cs="Calibri"/>
        </w:rPr>
      </w:pPr>
      <w:r w:rsidRPr="002E22C3">
        <w:rPr>
          <w:rFonts w:cs="Calibri"/>
        </w:rPr>
        <w:t xml:space="preserve"> </w:t>
      </w:r>
    </w:p>
    <w:p w14:paraId="5CF4E323" w14:textId="14304C2B" w:rsidR="00691CD1" w:rsidRDefault="00B63181" w:rsidP="002C3818">
      <w:pPr>
        <w:pStyle w:val="Ttulo1"/>
        <w:spacing w:after="11" w:line="276" w:lineRule="auto"/>
        <w:ind w:right="102"/>
        <w:jc w:val="both"/>
        <w:rPr>
          <w:u w:val="none"/>
        </w:rPr>
      </w:pPr>
      <w:r w:rsidRPr="00856DEB">
        <w:rPr>
          <w:u w:val="none"/>
        </w:rPr>
        <w:t>PROCEDIMIENTOS</w:t>
      </w:r>
    </w:p>
    <w:p w14:paraId="43E688CA" w14:textId="77777777" w:rsidR="004911C6" w:rsidRDefault="004911C6" w:rsidP="002C3818">
      <w:pPr>
        <w:spacing w:after="8" w:line="276" w:lineRule="auto"/>
        <w:ind w:left="0" w:firstLine="0"/>
        <w:rPr>
          <w:rFonts w:cs="Calibri"/>
        </w:rPr>
      </w:pPr>
    </w:p>
    <w:p w14:paraId="2022E7AB" w14:textId="534AEE6D" w:rsidR="004911C6" w:rsidRDefault="004911C6" w:rsidP="002C3818">
      <w:pPr>
        <w:spacing w:after="8" w:line="276" w:lineRule="auto"/>
        <w:ind w:left="0" w:firstLine="0"/>
        <w:rPr>
          <w:rFonts w:cs="Calibri"/>
        </w:rPr>
      </w:pPr>
      <w:r w:rsidRPr="004911C6">
        <w:rPr>
          <w:rFonts w:cs="Calibri"/>
        </w:rPr>
        <w:t>El padre, madre, tutor/a legal y/o apoderado/a de niñas, niños y adolescentes trans, así como los propios estudiantes de manera autónoma, en caso de ser mayores de 14 años, podrán solicitar al establecimiento educacional una entrevista para solicitar el reconocimiento de su identidad de género, medidas de apoyo y las adecuaciones pertinentes según la etapa de transición en la que se encuentre el/la estudiante. (*Esta solicitud se sustenta en el Principio de Autonomía Progresiva, consagrado en los artículos 5 y 6 de la Convención sobre los Derechos del Niño).</w:t>
      </w:r>
    </w:p>
    <w:p w14:paraId="5AF63C0D" w14:textId="77777777" w:rsidR="004911C6" w:rsidRPr="002E22C3" w:rsidRDefault="004911C6" w:rsidP="002C3818">
      <w:pPr>
        <w:spacing w:after="8" w:line="276" w:lineRule="auto"/>
        <w:ind w:left="0" w:firstLine="0"/>
        <w:rPr>
          <w:rFonts w:cs="Calibri"/>
        </w:rPr>
      </w:pPr>
    </w:p>
    <w:p w14:paraId="2CF1A0AE" w14:textId="04083AB3" w:rsidR="004911C6" w:rsidRPr="004911C6" w:rsidRDefault="004911C6" w:rsidP="004911C6">
      <w:pPr>
        <w:pStyle w:val="Prrafodelista"/>
        <w:numPr>
          <w:ilvl w:val="0"/>
          <w:numId w:val="20"/>
        </w:numPr>
        <w:spacing w:line="276" w:lineRule="auto"/>
        <w:ind w:right="113"/>
        <w:rPr>
          <w:rFonts w:cs="Calibri"/>
          <w:lang w:val="es-CL"/>
        </w:rPr>
      </w:pPr>
      <w:r w:rsidRPr="004911C6">
        <w:rPr>
          <w:rFonts w:cs="Calibri"/>
          <w:b/>
          <w:bCs/>
          <w:lang w:val="es-CL"/>
        </w:rPr>
        <w:t>Solicitud de entrevista formal:</w:t>
      </w:r>
      <w:r w:rsidRPr="004911C6">
        <w:rPr>
          <w:rFonts w:cs="Calibri"/>
          <w:lang w:val="es-CL"/>
        </w:rPr>
        <w:t xml:space="preserve"> </w:t>
      </w:r>
    </w:p>
    <w:p w14:paraId="11F276F0" w14:textId="77777777" w:rsidR="00CC3049" w:rsidRDefault="004911C6" w:rsidP="004911C6">
      <w:pPr>
        <w:spacing w:line="276" w:lineRule="auto"/>
        <w:ind w:right="113"/>
        <w:rPr>
          <w:rFonts w:cs="Calibri"/>
          <w:lang w:val="es-CL"/>
        </w:rPr>
      </w:pPr>
      <w:r w:rsidRPr="004911C6">
        <w:rPr>
          <w:rFonts w:cs="Calibri"/>
          <w:lang w:val="es-CL"/>
        </w:rPr>
        <w:t>La entrevista debe solicitarse a través de los medios formales definidos en el Reglamento Interno del establecimiento (escrito o verbal), asegurando un registro de la fecha. Dicha reunión será gestionada por la máxima autoridad educativa en un plazo máximo de 5 días hábiles.</w:t>
      </w:r>
    </w:p>
    <w:p w14:paraId="7A94A55A" w14:textId="3D2D67C3" w:rsidR="004911C6" w:rsidRPr="004911C6" w:rsidRDefault="004911C6" w:rsidP="004911C6">
      <w:pPr>
        <w:spacing w:line="276" w:lineRule="auto"/>
        <w:ind w:right="113"/>
        <w:rPr>
          <w:rFonts w:cs="Calibri"/>
          <w:lang w:val="es-CL"/>
        </w:rPr>
      </w:pPr>
      <w:r w:rsidRPr="004911C6">
        <w:rPr>
          <w:rFonts w:cs="Calibri"/>
          <w:lang w:val="es-CL"/>
        </w:rPr>
        <w:t>El encuentro deberá documentarse en un acta que registre:</w:t>
      </w:r>
    </w:p>
    <w:p w14:paraId="33986F06" w14:textId="77777777" w:rsidR="004911C6" w:rsidRPr="004911C6" w:rsidRDefault="004911C6" w:rsidP="004911C6">
      <w:pPr>
        <w:numPr>
          <w:ilvl w:val="0"/>
          <w:numId w:val="19"/>
        </w:numPr>
        <w:spacing w:line="276" w:lineRule="auto"/>
        <w:ind w:right="113"/>
        <w:rPr>
          <w:rFonts w:cs="Calibri"/>
          <w:lang w:val="es-CL"/>
        </w:rPr>
      </w:pPr>
      <w:r w:rsidRPr="004911C6">
        <w:rPr>
          <w:rFonts w:cs="Calibri"/>
          <w:lang w:val="es-CL"/>
        </w:rPr>
        <w:t>Los acuerdos alcanzados.</w:t>
      </w:r>
    </w:p>
    <w:p w14:paraId="79E80049" w14:textId="77777777" w:rsidR="004911C6" w:rsidRPr="004911C6" w:rsidRDefault="004911C6" w:rsidP="004911C6">
      <w:pPr>
        <w:numPr>
          <w:ilvl w:val="0"/>
          <w:numId w:val="19"/>
        </w:numPr>
        <w:spacing w:line="276" w:lineRule="auto"/>
        <w:ind w:right="113"/>
        <w:rPr>
          <w:rFonts w:cs="Calibri"/>
          <w:lang w:val="es-CL"/>
        </w:rPr>
      </w:pPr>
      <w:r w:rsidRPr="004911C6">
        <w:rPr>
          <w:rFonts w:cs="Calibri"/>
          <w:lang w:val="es-CL"/>
        </w:rPr>
        <w:t>Las medidas a implementar.</w:t>
      </w:r>
    </w:p>
    <w:p w14:paraId="74FEE9CF" w14:textId="77777777" w:rsidR="00CC3049" w:rsidRDefault="004911C6" w:rsidP="004911C6">
      <w:pPr>
        <w:numPr>
          <w:ilvl w:val="0"/>
          <w:numId w:val="19"/>
        </w:numPr>
        <w:spacing w:line="276" w:lineRule="auto"/>
        <w:ind w:right="113"/>
        <w:rPr>
          <w:rFonts w:cs="Calibri"/>
          <w:lang w:val="es-CL"/>
        </w:rPr>
      </w:pPr>
      <w:r w:rsidRPr="004911C6">
        <w:rPr>
          <w:rFonts w:cs="Calibri"/>
          <w:lang w:val="es-CL"/>
        </w:rPr>
        <w:t>Los plazos para su ejecución y seguimiento.</w:t>
      </w:r>
    </w:p>
    <w:p w14:paraId="12AABB73" w14:textId="77777777" w:rsidR="00CC3049" w:rsidRDefault="00CC3049" w:rsidP="00CC3049">
      <w:pPr>
        <w:spacing w:line="276" w:lineRule="auto"/>
        <w:ind w:left="0" w:right="113" w:firstLine="0"/>
        <w:rPr>
          <w:rFonts w:cs="Calibri"/>
          <w:lang w:val="es-CL"/>
        </w:rPr>
      </w:pPr>
      <w:r>
        <w:rPr>
          <w:rFonts w:cs="Calibri"/>
          <w:lang w:val="es-CL"/>
        </w:rPr>
        <w:t xml:space="preserve">   </w:t>
      </w:r>
      <w:proofErr w:type="gramStart"/>
      <w:r w:rsidR="004911C6" w:rsidRPr="004911C6">
        <w:rPr>
          <w:rFonts w:cs="Calibri"/>
          <w:lang w:val="es-CL"/>
        </w:rPr>
        <w:t>Este acta</w:t>
      </w:r>
      <w:proofErr w:type="gramEnd"/>
      <w:r w:rsidR="004911C6" w:rsidRPr="004911C6">
        <w:rPr>
          <w:rFonts w:cs="Calibri"/>
          <w:lang w:val="es-CL"/>
        </w:rPr>
        <w:t>, firmada por los participantes, será entregada a la parte solicitante.</w:t>
      </w:r>
    </w:p>
    <w:p w14:paraId="5B50E397" w14:textId="77777777" w:rsidR="00CC3049" w:rsidRDefault="00CC3049" w:rsidP="00CC3049">
      <w:pPr>
        <w:spacing w:line="276" w:lineRule="auto"/>
        <w:ind w:left="0" w:right="113" w:firstLine="0"/>
        <w:rPr>
          <w:rFonts w:cs="Calibri"/>
          <w:lang w:val="es-CL"/>
        </w:rPr>
      </w:pPr>
    </w:p>
    <w:p w14:paraId="06143F3D" w14:textId="77777777" w:rsidR="00CC3049" w:rsidRDefault="00CC3049" w:rsidP="00CC3049">
      <w:pPr>
        <w:spacing w:line="276" w:lineRule="auto"/>
        <w:ind w:left="0" w:right="113" w:firstLine="0"/>
        <w:rPr>
          <w:rFonts w:cs="Calibri"/>
          <w:lang w:val="es-CL"/>
        </w:rPr>
      </w:pPr>
    </w:p>
    <w:p w14:paraId="49A24916" w14:textId="199056DF" w:rsidR="00CC3049" w:rsidRPr="00CC3049" w:rsidRDefault="00CC3049" w:rsidP="00CC3049">
      <w:pPr>
        <w:pStyle w:val="Prrafodelista"/>
        <w:numPr>
          <w:ilvl w:val="0"/>
          <w:numId w:val="20"/>
        </w:numPr>
        <w:spacing w:line="276" w:lineRule="auto"/>
        <w:ind w:right="113"/>
        <w:rPr>
          <w:rFonts w:cs="Calibri"/>
          <w:lang w:val="es-CL"/>
        </w:rPr>
      </w:pPr>
      <w:r w:rsidRPr="00CC3049">
        <w:rPr>
          <w:rFonts w:cs="Calibri"/>
          <w:b/>
          <w:bCs/>
        </w:rPr>
        <w:t>Implementación de medidas:</w:t>
      </w:r>
    </w:p>
    <w:p w14:paraId="6012348B" w14:textId="718336A3" w:rsidR="00CC3049" w:rsidRDefault="00CC3049" w:rsidP="00032F63">
      <w:pPr>
        <w:spacing w:line="276" w:lineRule="auto"/>
        <w:ind w:right="113"/>
        <w:rPr>
          <w:rFonts w:cs="Calibri"/>
        </w:rPr>
      </w:pPr>
      <w:r w:rsidRPr="00CC3049">
        <w:rPr>
          <w:rFonts w:cs="Calibri"/>
        </w:rPr>
        <w:lastRenderedPageBreak/>
        <w:t>Una vez formalizada la solicitud, el establecimiento deberá implementar las medidas de apoyo establecidas en la Resolución N° 812 de la Superintendencia de Educación, además de cualquier otra acción que se considere pertinente para la inclusión del/la estudiante</w:t>
      </w:r>
      <w:r w:rsidR="00032F63">
        <w:rPr>
          <w:rFonts w:cs="Calibri"/>
        </w:rPr>
        <w:t>.</w:t>
      </w:r>
    </w:p>
    <w:p w14:paraId="0D7F74D4" w14:textId="77777777" w:rsidR="00032F63" w:rsidRPr="00032F63" w:rsidRDefault="00032F63" w:rsidP="00032F63">
      <w:pPr>
        <w:pStyle w:val="Prrafodelista"/>
        <w:numPr>
          <w:ilvl w:val="0"/>
          <w:numId w:val="20"/>
        </w:numPr>
        <w:spacing w:line="276" w:lineRule="auto"/>
        <w:ind w:right="113"/>
        <w:rPr>
          <w:rFonts w:cs="Calibri"/>
        </w:rPr>
      </w:pPr>
      <w:r w:rsidRPr="00032F63">
        <w:rPr>
          <w:rFonts w:cs="Calibri"/>
          <w:b/>
          <w:bCs/>
        </w:rPr>
        <w:t>Consentimiento y resguardo:</w:t>
      </w:r>
    </w:p>
    <w:p w14:paraId="7CBAA92D" w14:textId="56FA5822" w:rsidR="00CC3049" w:rsidRDefault="00032F63" w:rsidP="00032F63">
      <w:pPr>
        <w:spacing w:line="276" w:lineRule="auto"/>
        <w:ind w:left="120" w:right="113" w:firstLine="0"/>
        <w:rPr>
          <w:rFonts w:cs="Calibri"/>
        </w:rPr>
      </w:pPr>
      <w:r w:rsidRPr="00032F63">
        <w:rPr>
          <w:rFonts w:cs="Calibri"/>
        </w:rPr>
        <w:t>Todas las medidas deberán contar con el consentimiento del/la estudiante, sus padres, madres, apoderados/as o tutores/as legales, velando siempre por su integridad física, psicológica y moral. Las medidas adoptadas podrán revisarse y ajustarse según sea necesario.</w:t>
      </w:r>
    </w:p>
    <w:p w14:paraId="3BF4D1C0" w14:textId="1C826564" w:rsidR="00032F63" w:rsidRPr="00032F63" w:rsidRDefault="00032F63" w:rsidP="00032F63">
      <w:pPr>
        <w:pStyle w:val="Prrafodelista"/>
        <w:numPr>
          <w:ilvl w:val="0"/>
          <w:numId w:val="20"/>
        </w:numPr>
        <w:spacing w:line="276" w:lineRule="auto"/>
        <w:ind w:right="113"/>
        <w:rPr>
          <w:rFonts w:cs="Calibri"/>
        </w:rPr>
      </w:pPr>
      <w:r w:rsidRPr="00032F63">
        <w:rPr>
          <w:rFonts w:cs="Calibri"/>
          <w:b/>
          <w:bCs/>
        </w:rPr>
        <w:t>Privacidad y respeto:</w:t>
      </w:r>
    </w:p>
    <w:p w14:paraId="57C7FB3C" w14:textId="2C5B0C55" w:rsidR="00032F63" w:rsidRDefault="00032F63" w:rsidP="00032F63">
      <w:pPr>
        <w:spacing w:line="276" w:lineRule="auto"/>
        <w:ind w:right="113"/>
        <w:rPr>
          <w:rFonts w:cs="Calibri"/>
        </w:rPr>
      </w:pPr>
      <w:r w:rsidRPr="00032F63">
        <w:rPr>
          <w:rFonts w:cs="Calibri"/>
        </w:rPr>
        <w:t>Las autoridades y la comunidad educativa deben garantizar el respeto al derecho de privacidad del/la estudiante, permitiendo que sea él/ella quien decida cuándo y con quién compartir su identidad de género.</w:t>
      </w:r>
    </w:p>
    <w:p w14:paraId="72D1D587" w14:textId="13CC9252" w:rsidR="00E4746F" w:rsidRPr="00E4746F" w:rsidRDefault="00E4746F" w:rsidP="00E4746F">
      <w:pPr>
        <w:pStyle w:val="Prrafodelista"/>
        <w:numPr>
          <w:ilvl w:val="0"/>
          <w:numId w:val="20"/>
        </w:numPr>
        <w:rPr>
          <w:rFonts w:cs="Calibri"/>
        </w:rPr>
      </w:pPr>
      <w:r w:rsidRPr="00E4746F">
        <w:rPr>
          <w:rFonts w:cs="Calibri"/>
          <w:b/>
          <w:bCs/>
        </w:rPr>
        <w:t>Reunión ampliada:</w:t>
      </w:r>
    </w:p>
    <w:p w14:paraId="22C83760" w14:textId="76A353C6" w:rsidR="00CC3049" w:rsidRPr="00E4746F" w:rsidRDefault="00E4746F" w:rsidP="00E4746F">
      <w:pPr>
        <w:rPr>
          <w:rFonts w:cs="Calibri"/>
        </w:rPr>
      </w:pPr>
      <w:r w:rsidRPr="00E4746F">
        <w:rPr>
          <w:rFonts w:cs="Calibri"/>
        </w:rPr>
        <w:t>Una vez recibida la solicitud, se realizará una reunión ampliada con las autoridades, el profesor jefe, los docentes del curso y el equipo multidisciplinar para coordinar las acciones necesarias.</w:t>
      </w:r>
    </w:p>
    <w:p w14:paraId="29601F3A" w14:textId="77777777" w:rsidR="00E4746F" w:rsidRDefault="00E4746F" w:rsidP="002C3818">
      <w:pPr>
        <w:spacing w:after="0" w:line="276" w:lineRule="auto"/>
        <w:ind w:left="0" w:firstLine="0"/>
        <w:rPr>
          <w:rFonts w:cs="Calibri"/>
          <w:sz w:val="21"/>
        </w:rPr>
      </w:pPr>
    </w:p>
    <w:p w14:paraId="5B526F69" w14:textId="6635AD30" w:rsidR="00A92750" w:rsidRDefault="0061158B" w:rsidP="00A92750">
      <w:pPr>
        <w:spacing w:after="0" w:line="276" w:lineRule="auto"/>
        <w:ind w:left="0" w:firstLine="0"/>
        <w:rPr>
          <w:rFonts w:cs="Calibri"/>
        </w:rPr>
      </w:pPr>
      <w:r w:rsidRPr="002E22C3">
        <w:rPr>
          <w:rFonts w:cs="Calibri"/>
          <w:sz w:val="21"/>
        </w:rPr>
        <w:t xml:space="preserve"> </w:t>
      </w:r>
      <w:r w:rsidRPr="002E22C3">
        <w:rPr>
          <w:rFonts w:cs="Calibri"/>
          <w:b/>
        </w:rPr>
        <w:t xml:space="preserve">Comisión para el reconocimiento de identidad de género de niños, niñas y adolescentes trans. </w:t>
      </w:r>
    </w:p>
    <w:p w14:paraId="06B3D7E1" w14:textId="77777777" w:rsidR="00A92750" w:rsidRDefault="00A92750" w:rsidP="00A92750">
      <w:pPr>
        <w:spacing w:line="276" w:lineRule="auto"/>
        <w:ind w:right="113"/>
        <w:rPr>
          <w:rFonts w:cs="Calibri"/>
          <w:lang w:val="es-CL"/>
        </w:rPr>
      </w:pPr>
      <w:r w:rsidRPr="00A92750">
        <w:rPr>
          <w:rFonts w:cs="Calibri"/>
          <w:b/>
          <w:bCs/>
          <w:lang w:val="es-CL"/>
        </w:rPr>
        <w:t>6. Conformación de la mesa de trabajo:</w:t>
      </w:r>
    </w:p>
    <w:p w14:paraId="4B43120B" w14:textId="05BB8A43" w:rsidR="00A92750" w:rsidRPr="00A92750" w:rsidRDefault="00A92750" w:rsidP="00A92750">
      <w:pPr>
        <w:spacing w:line="276" w:lineRule="auto"/>
        <w:ind w:right="113"/>
        <w:rPr>
          <w:rFonts w:cs="Calibri"/>
          <w:lang w:val="es-CL"/>
        </w:rPr>
      </w:pPr>
      <w:r w:rsidRPr="00A92750">
        <w:rPr>
          <w:rFonts w:cs="Calibri"/>
          <w:lang w:val="es-CL"/>
        </w:rPr>
        <w:t xml:space="preserve">Para resguardar el interés superior del niño, niña o adolescente y evitar decisiones apresuradas, el </w:t>
      </w:r>
      <w:proofErr w:type="gramStart"/>
      <w:r w:rsidRPr="00A92750">
        <w:rPr>
          <w:rFonts w:cs="Calibri"/>
          <w:lang w:val="es-CL"/>
        </w:rPr>
        <w:t>Director</w:t>
      </w:r>
      <w:proofErr w:type="gramEnd"/>
      <w:r w:rsidRPr="00A92750">
        <w:rPr>
          <w:rFonts w:cs="Calibri"/>
          <w:lang w:val="es-CL"/>
        </w:rPr>
        <w:t xml:space="preserve"> podrá conformar una mesa de trabajo que deberá estar integrada, al menos, por los siguientes miembros:</w:t>
      </w:r>
    </w:p>
    <w:p w14:paraId="67180124" w14:textId="77777777" w:rsidR="00A92750" w:rsidRPr="00A92750" w:rsidRDefault="00A92750" w:rsidP="00A92750">
      <w:pPr>
        <w:numPr>
          <w:ilvl w:val="0"/>
          <w:numId w:val="21"/>
        </w:numPr>
        <w:spacing w:line="276" w:lineRule="auto"/>
        <w:ind w:right="113"/>
        <w:rPr>
          <w:rFonts w:cs="Calibri"/>
          <w:lang w:val="es-CL"/>
        </w:rPr>
      </w:pPr>
      <w:r w:rsidRPr="00A92750">
        <w:rPr>
          <w:rFonts w:cs="Calibri"/>
          <w:lang w:val="es-CL"/>
        </w:rPr>
        <w:t>Encargado/a de Convivencia Escolar,</w:t>
      </w:r>
    </w:p>
    <w:p w14:paraId="1EF0B76B" w14:textId="5F42594E" w:rsidR="00A92750" w:rsidRPr="00A92750" w:rsidRDefault="00A92750" w:rsidP="00A92750">
      <w:pPr>
        <w:numPr>
          <w:ilvl w:val="0"/>
          <w:numId w:val="21"/>
        </w:numPr>
        <w:spacing w:line="276" w:lineRule="auto"/>
        <w:ind w:right="113"/>
        <w:rPr>
          <w:rFonts w:cs="Calibri"/>
          <w:lang w:val="es-CL"/>
        </w:rPr>
      </w:pPr>
      <w:r w:rsidRPr="00A92750">
        <w:rPr>
          <w:rFonts w:cs="Calibri"/>
          <w:lang w:val="es-CL"/>
        </w:rPr>
        <w:t>Director,</w:t>
      </w:r>
    </w:p>
    <w:p w14:paraId="46224542" w14:textId="2FDF5744" w:rsidR="00A92750" w:rsidRPr="00A92750" w:rsidRDefault="00A92750" w:rsidP="00A92750">
      <w:pPr>
        <w:numPr>
          <w:ilvl w:val="0"/>
          <w:numId w:val="21"/>
        </w:numPr>
        <w:spacing w:line="276" w:lineRule="auto"/>
        <w:ind w:right="113"/>
        <w:rPr>
          <w:rFonts w:cs="Calibri"/>
          <w:lang w:val="es-CL"/>
        </w:rPr>
      </w:pPr>
      <w:r w:rsidRPr="00A92750">
        <w:rPr>
          <w:rFonts w:cs="Calibri"/>
          <w:lang w:val="es-CL"/>
        </w:rPr>
        <w:t>Psicólogo/a,</w:t>
      </w:r>
      <w:r>
        <w:rPr>
          <w:rFonts w:cs="Calibri"/>
          <w:lang w:val="es-CL"/>
        </w:rPr>
        <w:t xml:space="preserve"> </w:t>
      </w:r>
      <w:r w:rsidRPr="00A92750">
        <w:rPr>
          <w:rFonts w:cs="Calibri"/>
          <w:lang w:val="es-CL"/>
        </w:rPr>
        <w:t>y</w:t>
      </w:r>
    </w:p>
    <w:p w14:paraId="2BC7D99B" w14:textId="77777777" w:rsidR="00A92750" w:rsidRPr="00A92750" w:rsidRDefault="00A92750" w:rsidP="00A92750">
      <w:pPr>
        <w:numPr>
          <w:ilvl w:val="0"/>
          <w:numId w:val="21"/>
        </w:numPr>
        <w:spacing w:line="276" w:lineRule="auto"/>
        <w:ind w:right="113"/>
        <w:rPr>
          <w:rFonts w:cs="Calibri"/>
          <w:lang w:val="es-CL"/>
        </w:rPr>
      </w:pPr>
      <w:r w:rsidRPr="00A92750">
        <w:rPr>
          <w:rFonts w:cs="Calibri"/>
          <w:lang w:val="es-CL"/>
        </w:rPr>
        <w:t xml:space="preserve">Profesor/a </w:t>
      </w:r>
      <w:proofErr w:type="gramStart"/>
      <w:r w:rsidRPr="00A92750">
        <w:rPr>
          <w:rFonts w:cs="Calibri"/>
          <w:lang w:val="es-CL"/>
        </w:rPr>
        <w:t>Jefe</w:t>
      </w:r>
      <w:proofErr w:type="gramEnd"/>
      <w:r w:rsidRPr="00A92750">
        <w:rPr>
          <w:rFonts w:cs="Calibri"/>
          <w:lang w:val="es-CL"/>
        </w:rPr>
        <w:t>.</w:t>
      </w:r>
    </w:p>
    <w:p w14:paraId="2CF3E6FA" w14:textId="77777777" w:rsidR="00A92750" w:rsidRDefault="00A92750" w:rsidP="00A92750">
      <w:pPr>
        <w:spacing w:line="276" w:lineRule="auto"/>
        <w:ind w:right="113"/>
        <w:rPr>
          <w:rFonts w:cs="Calibri"/>
          <w:lang w:val="es-CL"/>
        </w:rPr>
      </w:pPr>
      <w:r w:rsidRPr="00A92750">
        <w:rPr>
          <w:rFonts w:cs="Calibri"/>
          <w:lang w:val="es-CL"/>
        </w:rPr>
        <w:t>Esta mesa de trabajo deberá sesionar dentro de un plazo máximo de 10 días hábiles desde la recepción de la solicitud de reconocimiento de identidad de género. Su principal objetivo será analizar las circunstancias y antecedentes relacionados con la solicitud y sugerir los pasos a seguir para garantizar el reconocimiento de la identidad de género del niño, niña o adolescente en la comunidad escolar.</w:t>
      </w:r>
    </w:p>
    <w:p w14:paraId="4111117A" w14:textId="66F06A2F" w:rsidR="00A92750" w:rsidRPr="001437EB" w:rsidRDefault="001437EB" w:rsidP="001437EB">
      <w:pPr>
        <w:spacing w:line="276" w:lineRule="auto"/>
        <w:ind w:right="113"/>
        <w:rPr>
          <w:rFonts w:cs="Calibri"/>
          <w:lang w:val="es-CL"/>
        </w:rPr>
      </w:pPr>
      <w:r>
        <w:rPr>
          <w:rFonts w:cs="Calibri"/>
          <w:b/>
          <w:bCs/>
          <w:lang w:val="es-CL"/>
        </w:rPr>
        <w:t>7.</w:t>
      </w:r>
      <w:r w:rsidR="00A92750" w:rsidRPr="001437EB">
        <w:rPr>
          <w:rFonts w:cs="Calibri"/>
          <w:b/>
          <w:bCs/>
          <w:lang w:val="es-CL"/>
        </w:rPr>
        <w:t>Acuerdos y coordinación:</w:t>
      </w:r>
      <w:r w:rsidR="00A92750" w:rsidRPr="001437EB">
        <w:rPr>
          <w:rFonts w:cs="Calibri"/>
          <w:lang w:val="es-CL"/>
        </w:rPr>
        <w:t xml:space="preserve"> </w:t>
      </w:r>
    </w:p>
    <w:p w14:paraId="23F0CC3B" w14:textId="4E63585E" w:rsidR="00A92750" w:rsidRPr="00A92750" w:rsidRDefault="00A92750" w:rsidP="00A92750">
      <w:pPr>
        <w:spacing w:line="276" w:lineRule="auto"/>
        <w:ind w:left="120" w:right="113" w:firstLine="0"/>
        <w:rPr>
          <w:rFonts w:cs="Calibri"/>
          <w:lang w:val="es-CL"/>
        </w:rPr>
      </w:pPr>
      <w:r w:rsidRPr="00A92750">
        <w:rPr>
          <w:rFonts w:cs="Calibri"/>
          <w:lang w:val="es-CL"/>
        </w:rPr>
        <w:t xml:space="preserve">Una vez que el </w:t>
      </w:r>
      <w:proofErr w:type="gramStart"/>
      <w:r w:rsidRPr="00A92750">
        <w:rPr>
          <w:rFonts w:cs="Calibri"/>
          <w:lang w:val="es-CL"/>
        </w:rPr>
        <w:t>Director</w:t>
      </w:r>
      <w:proofErr w:type="gramEnd"/>
      <w:r w:rsidRPr="00A92750">
        <w:rPr>
          <w:rFonts w:cs="Calibri"/>
          <w:lang w:val="es-CL"/>
        </w:rPr>
        <w:t xml:space="preserve"> reciba las sugerencias de la mesa de trabajo, se convocará a una reunión con el padre, madre, tutor/a legal y/o apoderado/a del/la estudiante. Durante esta reunión:</w:t>
      </w:r>
    </w:p>
    <w:p w14:paraId="67D7AAE1" w14:textId="77777777" w:rsidR="00A92750" w:rsidRPr="00A92750" w:rsidRDefault="00A92750" w:rsidP="00A92750">
      <w:pPr>
        <w:numPr>
          <w:ilvl w:val="0"/>
          <w:numId w:val="22"/>
        </w:numPr>
        <w:spacing w:line="276" w:lineRule="auto"/>
        <w:ind w:right="113"/>
        <w:rPr>
          <w:rFonts w:cs="Calibri"/>
          <w:lang w:val="es-CL"/>
        </w:rPr>
      </w:pPr>
      <w:r w:rsidRPr="00A92750">
        <w:rPr>
          <w:rFonts w:cs="Calibri"/>
          <w:lang w:val="es-CL"/>
        </w:rPr>
        <w:t>Se compartirán las sugerencias realizadas por la mesa de trabajo.</w:t>
      </w:r>
    </w:p>
    <w:p w14:paraId="57C36376" w14:textId="77777777" w:rsidR="00A92750" w:rsidRPr="00A92750" w:rsidRDefault="00A92750" w:rsidP="00A92750">
      <w:pPr>
        <w:numPr>
          <w:ilvl w:val="0"/>
          <w:numId w:val="22"/>
        </w:numPr>
        <w:spacing w:line="276" w:lineRule="auto"/>
        <w:ind w:right="113"/>
        <w:rPr>
          <w:rFonts w:cs="Calibri"/>
          <w:lang w:val="es-CL"/>
        </w:rPr>
      </w:pPr>
      <w:r w:rsidRPr="00A92750">
        <w:rPr>
          <w:rFonts w:cs="Calibri"/>
          <w:lang w:val="es-CL"/>
        </w:rPr>
        <w:t>Se tomarán los acuerdos necesarios para la implementación de las medidas de apoyo y acompañamiento al/la estudiante.</w:t>
      </w:r>
    </w:p>
    <w:p w14:paraId="7DCB8B04" w14:textId="1BDA951C" w:rsidR="00A92750" w:rsidRDefault="00A92750" w:rsidP="00A92750">
      <w:pPr>
        <w:spacing w:line="276" w:lineRule="auto"/>
        <w:ind w:right="113"/>
        <w:rPr>
          <w:rFonts w:cs="Calibri"/>
          <w:lang w:val="es-CL"/>
        </w:rPr>
      </w:pPr>
      <w:r w:rsidRPr="00A92750">
        <w:rPr>
          <w:rFonts w:cs="Calibri"/>
          <w:lang w:val="es-CL"/>
        </w:rPr>
        <w:t xml:space="preserve">En esta reunión también participarán el Profesor/a </w:t>
      </w:r>
      <w:proofErr w:type="gramStart"/>
      <w:r w:rsidRPr="00A92750">
        <w:rPr>
          <w:rFonts w:cs="Calibri"/>
          <w:lang w:val="es-CL"/>
        </w:rPr>
        <w:t>Jefe</w:t>
      </w:r>
      <w:proofErr w:type="gramEnd"/>
      <w:r w:rsidRPr="00A92750">
        <w:rPr>
          <w:rFonts w:cs="Calibri"/>
          <w:lang w:val="es-CL"/>
        </w:rPr>
        <w:t>, el Director y, si corresponde, otros miembros del equipo de trabajo.</w:t>
      </w:r>
    </w:p>
    <w:p w14:paraId="623AF416" w14:textId="0F9285AF" w:rsidR="00A92750" w:rsidRPr="001437EB" w:rsidRDefault="001437EB" w:rsidP="001437EB">
      <w:pPr>
        <w:spacing w:line="276" w:lineRule="auto"/>
        <w:ind w:left="120" w:right="113" w:firstLine="0"/>
        <w:rPr>
          <w:rFonts w:cs="Calibri"/>
          <w:lang w:val="es-CL"/>
        </w:rPr>
      </w:pPr>
      <w:r>
        <w:rPr>
          <w:rFonts w:cs="Calibri"/>
          <w:b/>
          <w:bCs/>
          <w:lang w:val="es-CL"/>
        </w:rPr>
        <w:t>8.</w:t>
      </w:r>
      <w:r w:rsidR="00A92750" w:rsidRPr="001437EB">
        <w:rPr>
          <w:rFonts w:cs="Calibri"/>
          <w:b/>
          <w:bCs/>
          <w:lang w:val="es-CL"/>
        </w:rPr>
        <w:t>Registro de acuerdos:</w:t>
      </w:r>
    </w:p>
    <w:p w14:paraId="04A120E7" w14:textId="12BC70AA" w:rsidR="00A92750" w:rsidRPr="00A92750" w:rsidRDefault="00A92750" w:rsidP="00A92750">
      <w:pPr>
        <w:spacing w:line="276" w:lineRule="auto"/>
        <w:ind w:left="120" w:right="113" w:firstLine="0"/>
        <w:rPr>
          <w:rFonts w:cs="Calibri"/>
          <w:lang w:val="es-CL"/>
        </w:rPr>
      </w:pPr>
      <w:r w:rsidRPr="00A92750">
        <w:rPr>
          <w:rFonts w:cs="Calibri"/>
          <w:lang w:val="es-CL"/>
        </w:rPr>
        <w:t>Todos los acuerdos relacionados con las medidas de apoyo deberán ser documentados en un acta, la cual será firmada por todos los asistentes a la reunión. Este documento deberá incluir los pasos a seguir y los plazos establecidos para la implementación de las medidas acordadas.</w:t>
      </w:r>
    </w:p>
    <w:p w14:paraId="60BBE8F8" w14:textId="77777777" w:rsidR="001437EB" w:rsidRDefault="001437EB" w:rsidP="00A92750">
      <w:pPr>
        <w:spacing w:line="276" w:lineRule="auto"/>
        <w:ind w:right="113"/>
        <w:rPr>
          <w:rFonts w:cs="Calibri"/>
        </w:rPr>
      </w:pPr>
    </w:p>
    <w:p w14:paraId="33422317" w14:textId="77777777" w:rsidR="001437EB" w:rsidRDefault="001437EB" w:rsidP="00A92750">
      <w:pPr>
        <w:spacing w:line="276" w:lineRule="auto"/>
        <w:ind w:right="113"/>
        <w:rPr>
          <w:rFonts w:cs="Calibri"/>
        </w:rPr>
      </w:pPr>
    </w:p>
    <w:p w14:paraId="383F9FDC" w14:textId="23E56AE2" w:rsidR="00A92750" w:rsidRPr="00A92750" w:rsidRDefault="00A92750" w:rsidP="00A92750">
      <w:pPr>
        <w:spacing w:line="276" w:lineRule="auto"/>
        <w:ind w:right="113"/>
        <w:rPr>
          <w:rFonts w:cs="Calibri"/>
          <w:b/>
          <w:bCs/>
          <w:lang w:val="es-CL"/>
        </w:rPr>
      </w:pPr>
      <w:r w:rsidRPr="00A92750">
        <w:rPr>
          <w:rFonts w:cs="Calibri"/>
          <w:b/>
          <w:bCs/>
          <w:lang w:val="es-CL"/>
        </w:rPr>
        <w:t>Seguimiento y Medidas de Apoyo</w:t>
      </w:r>
    </w:p>
    <w:p w14:paraId="6FDA3962" w14:textId="58AFC4BA" w:rsidR="00A92750" w:rsidRPr="001437EB" w:rsidRDefault="001437EB" w:rsidP="001437EB">
      <w:pPr>
        <w:spacing w:line="276" w:lineRule="auto"/>
        <w:ind w:left="120" w:right="113" w:firstLine="0"/>
        <w:rPr>
          <w:rFonts w:cs="Calibri"/>
          <w:lang w:val="es-CL"/>
        </w:rPr>
      </w:pPr>
      <w:r>
        <w:rPr>
          <w:rFonts w:cs="Calibri"/>
          <w:b/>
          <w:bCs/>
          <w:lang w:val="es-CL"/>
        </w:rPr>
        <w:t>9.</w:t>
      </w:r>
      <w:r w:rsidR="00A92750" w:rsidRPr="001437EB">
        <w:rPr>
          <w:rFonts w:cs="Calibri"/>
          <w:b/>
          <w:bCs/>
          <w:lang w:val="es-CL"/>
        </w:rPr>
        <w:t>Diálogo permanente:</w:t>
      </w:r>
    </w:p>
    <w:p w14:paraId="103A9972" w14:textId="77777777" w:rsidR="00A92750" w:rsidRPr="00A92750" w:rsidRDefault="00A92750" w:rsidP="00A92750">
      <w:pPr>
        <w:spacing w:line="276" w:lineRule="auto"/>
        <w:ind w:left="120" w:right="113" w:firstLine="0"/>
        <w:rPr>
          <w:rFonts w:cs="Calibri"/>
          <w:lang w:val="es-CL"/>
        </w:rPr>
      </w:pPr>
      <w:r w:rsidRPr="00A92750">
        <w:rPr>
          <w:rFonts w:cs="Calibri"/>
          <w:lang w:val="es-CL"/>
        </w:rPr>
        <w:lastRenderedPageBreak/>
        <w:t xml:space="preserve">Las autoridades del establecimiento garantizarán un diálogo continuo y fluido entre el Profesor </w:t>
      </w:r>
      <w:proofErr w:type="gramStart"/>
      <w:r w:rsidRPr="00A92750">
        <w:rPr>
          <w:rFonts w:cs="Calibri"/>
          <w:lang w:val="es-CL"/>
        </w:rPr>
        <w:t>Jefe</w:t>
      </w:r>
      <w:proofErr w:type="gramEnd"/>
      <w:r w:rsidRPr="00A92750">
        <w:rPr>
          <w:rFonts w:cs="Calibri"/>
          <w:lang w:val="es-CL"/>
        </w:rPr>
        <w:t>, la niña, niño o estudiante, y su familia. Este diálogo tiene como propósito coordinar y facilitar las acciones de acompañamiento necesarias, incluyendo la implementación de ajustes razonables dentro de la comunidad educativa, como el uso de lenguaje inclusivo para eliminar estereotipos de género.</w:t>
      </w:r>
    </w:p>
    <w:p w14:paraId="14E24C7B" w14:textId="67D92AE3" w:rsidR="00A92750" w:rsidRPr="001437EB" w:rsidRDefault="001437EB" w:rsidP="001437EB">
      <w:pPr>
        <w:spacing w:line="276" w:lineRule="auto"/>
        <w:ind w:right="113"/>
        <w:rPr>
          <w:rFonts w:cs="Calibri"/>
          <w:lang w:val="es-CL"/>
        </w:rPr>
      </w:pPr>
      <w:r>
        <w:rPr>
          <w:rFonts w:cs="Calibri"/>
          <w:b/>
          <w:bCs/>
          <w:lang w:val="es-CL"/>
        </w:rPr>
        <w:t>10.</w:t>
      </w:r>
      <w:r w:rsidR="00A92750" w:rsidRPr="001437EB">
        <w:rPr>
          <w:rFonts w:cs="Calibri"/>
          <w:b/>
          <w:bCs/>
          <w:lang w:val="es-CL"/>
        </w:rPr>
        <w:t>Coordinación con programas de acompañamiento:</w:t>
      </w:r>
    </w:p>
    <w:p w14:paraId="225B6FCB" w14:textId="094E1E05" w:rsidR="00A92750" w:rsidRPr="00A92750" w:rsidRDefault="00A92750" w:rsidP="00A92750">
      <w:pPr>
        <w:spacing w:line="276" w:lineRule="auto"/>
        <w:ind w:left="120" w:right="113" w:firstLine="0"/>
        <w:rPr>
          <w:rFonts w:cs="Calibri"/>
          <w:lang w:val="es-CL"/>
        </w:rPr>
      </w:pPr>
      <w:r w:rsidRPr="00A92750">
        <w:rPr>
          <w:rFonts w:cs="Calibri"/>
          <w:lang w:val="es-CL"/>
        </w:rPr>
        <w:t>En caso de que el/la estudiante participe en programas de acompañamiento profesional establecidos en el artículo 23 de la Ley N° 21.120, reglamentados por el Decreto Supremo N° 3 de 2019, las autoridades escolares deberán coordinarse con las entidades responsables de estos programas. Esto incluirá facilitar la ejecución de acciones que apoyen al estudiante en su contexto escolar y social, así como proporcionar las condiciones necesarias para que estos organismos realicen su labor de manera óptima.</w:t>
      </w:r>
    </w:p>
    <w:p w14:paraId="7FD5B4A6" w14:textId="77777777" w:rsidR="000209B6" w:rsidRPr="002E22C3" w:rsidRDefault="000209B6" w:rsidP="00BA487D">
      <w:pPr>
        <w:spacing w:line="276" w:lineRule="auto"/>
        <w:ind w:left="0" w:right="113" w:firstLine="0"/>
        <w:rPr>
          <w:rFonts w:cs="Calibri"/>
        </w:rPr>
      </w:pPr>
    </w:p>
    <w:p w14:paraId="55E8E4FD" w14:textId="77777777" w:rsidR="00691CD1" w:rsidRPr="002E22C3" w:rsidRDefault="0061158B" w:rsidP="002C3818">
      <w:pPr>
        <w:pStyle w:val="Ttulo1"/>
        <w:spacing w:line="276" w:lineRule="auto"/>
        <w:ind w:left="115"/>
        <w:jc w:val="both"/>
        <w:rPr>
          <w:u w:val="none"/>
        </w:rPr>
      </w:pPr>
      <w:r w:rsidRPr="002E22C3">
        <w:rPr>
          <w:u w:val="none"/>
        </w:rPr>
        <w:t xml:space="preserve">Orientación a la comunidad educativa </w:t>
      </w:r>
    </w:p>
    <w:p w14:paraId="0B69C22B" w14:textId="2BB212D7" w:rsidR="00BA487D" w:rsidRPr="00BA487D" w:rsidRDefault="0061158B" w:rsidP="001437EB">
      <w:pPr>
        <w:spacing w:after="8" w:line="276" w:lineRule="auto"/>
        <w:ind w:left="0" w:firstLine="0"/>
        <w:rPr>
          <w:rFonts w:cs="Calibri"/>
        </w:rPr>
      </w:pPr>
      <w:r w:rsidRPr="002E22C3">
        <w:rPr>
          <w:rFonts w:cs="Calibri"/>
          <w:b/>
        </w:rPr>
        <w:t xml:space="preserve"> </w:t>
      </w:r>
      <w:r w:rsidR="001437EB">
        <w:rPr>
          <w:rFonts w:cs="Calibri"/>
          <w:b/>
        </w:rPr>
        <w:t>11.</w:t>
      </w:r>
      <w:r w:rsidR="00BA487D" w:rsidRPr="00BA487D">
        <w:rPr>
          <w:rFonts w:cs="Calibri"/>
          <w:b/>
          <w:bCs/>
        </w:rPr>
        <w:t>Promoción de espacios de reflexión:</w:t>
      </w:r>
    </w:p>
    <w:p w14:paraId="422B6FA9" w14:textId="6C6575EC" w:rsidR="00C32BD8" w:rsidRDefault="00BA487D" w:rsidP="002C3818">
      <w:pPr>
        <w:spacing w:after="0" w:line="276" w:lineRule="auto"/>
        <w:ind w:left="0" w:firstLine="0"/>
        <w:rPr>
          <w:rFonts w:cs="Calibri"/>
        </w:rPr>
      </w:pPr>
      <w:r w:rsidRPr="00BA487D">
        <w:rPr>
          <w:rFonts w:cs="Calibri"/>
        </w:rPr>
        <w:t>El colegio desarrollará actividades de orientación, acompañamiento y apoyo dirigidas a toda la comunidad educativa, con el objetivo de promover y proteger los derechos de las niñas, niños y estudiantes trans.</w:t>
      </w:r>
    </w:p>
    <w:p w14:paraId="73479FA7" w14:textId="77777777" w:rsidR="00BA487D" w:rsidRPr="002E22C3" w:rsidRDefault="00BA487D" w:rsidP="002C3818">
      <w:pPr>
        <w:spacing w:after="0" w:line="276" w:lineRule="auto"/>
        <w:ind w:left="0" w:firstLine="0"/>
        <w:rPr>
          <w:rFonts w:cs="Calibri"/>
        </w:rPr>
      </w:pPr>
    </w:p>
    <w:p w14:paraId="6B67DE12" w14:textId="77777777" w:rsidR="00691CD1" w:rsidRPr="002E22C3" w:rsidRDefault="0061158B" w:rsidP="002C3818">
      <w:pPr>
        <w:pStyle w:val="Ttulo2"/>
        <w:spacing w:line="276" w:lineRule="auto"/>
        <w:ind w:left="236" w:right="102"/>
      </w:pPr>
      <w:r w:rsidRPr="002E22C3">
        <w:t xml:space="preserve">Uso del nombre social en todos los espacios educativos </w:t>
      </w:r>
    </w:p>
    <w:p w14:paraId="0DD54410" w14:textId="1C061770" w:rsidR="00BA487D" w:rsidRPr="001437EB" w:rsidRDefault="001437EB" w:rsidP="001437EB">
      <w:pPr>
        <w:spacing w:after="0" w:line="276" w:lineRule="auto"/>
        <w:ind w:right="113"/>
        <w:rPr>
          <w:rFonts w:eastAsia="Arial" w:cs="Calibri"/>
          <w:lang w:val="es-CL"/>
        </w:rPr>
      </w:pPr>
      <w:r>
        <w:rPr>
          <w:rFonts w:eastAsia="Arial" w:cs="Calibri"/>
          <w:b/>
          <w:bCs/>
          <w:lang w:val="es-CL"/>
        </w:rPr>
        <w:t>12.</w:t>
      </w:r>
      <w:r w:rsidR="00BA487D" w:rsidRPr="001437EB">
        <w:rPr>
          <w:rFonts w:eastAsia="Arial" w:cs="Calibri"/>
          <w:b/>
          <w:bCs/>
          <w:lang w:val="es-CL"/>
        </w:rPr>
        <w:t>Reconocimiento del nombre social:</w:t>
      </w:r>
    </w:p>
    <w:p w14:paraId="5BFA7EF0" w14:textId="2CA69600" w:rsidR="00BA487D" w:rsidRPr="00BA487D" w:rsidRDefault="00BA487D" w:rsidP="00BA487D">
      <w:pPr>
        <w:spacing w:after="0" w:line="276" w:lineRule="auto"/>
        <w:ind w:left="120" w:right="113" w:firstLine="0"/>
        <w:rPr>
          <w:rFonts w:eastAsia="Arial" w:cs="Calibri"/>
          <w:lang w:val="es-CL"/>
        </w:rPr>
      </w:pPr>
      <w:r w:rsidRPr="00BA487D">
        <w:rPr>
          <w:rFonts w:eastAsia="Arial" w:cs="Calibri"/>
          <w:lang w:val="es-CL"/>
        </w:rPr>
        <w:t>Las niñas, niños y estudiantes trans mantendrán su nombre legal hasta que se efectúe el cambio en la partida de nacimiento, conforme a la Ley N° 21.120. Sin embargo, para respetar su identidad de género, la comisión y las autoridades del colegio instruirán a los docentes y adultos responsables del curso para que utilicen el nombre social del/la estudiante.</w:t>
      </w:r>
    </w:p>
    <w:p w14:paraId="33E4A244" w14:textId="77777777" w:rsidR="00BA487D" w:rsidRPr="00BA487D" w:rsidRDefault="00BA487D" w:rsidP="00BA487D">
      <w:pPr>
        <w:numPr>
          <w:ilvl w:val="0"/>
          <w:numId w:val="21"/>
        </w:numPr>
        <w:spacing w:line="276" w:lineRule="auto"/>
        <w:ind w:right="113"/>
        <w:rPr>
          <w:rFonts w:cs="Calibri"/>
          <w:lang w:val="es-CL"/>
        </w:rPr>
      </w:pPr>
      <w:r w:rsidRPr="00BA487D">
        <w:rPr>
          <w:rFonts w:cs="Calibri"/>
          <w:lang w:val="es-CL"/>
        </w:rPr>
        <w:t>Esta solicitud deberá ser realizada por el padre, madre, tutor/a legal, apoderado/a, o directamente por el/la estudiante si es mayor de 14 años.</w:t>
      </w:r>
    </w:p>
    <w:p w14:paraId="6531E5D0" w14:textId="77777777" w:rsidR="00BA487D" w:rsidRPr="00BA487D" w:rsidRDefault="00BA487D" w:rsidP="00BA487D">
      <w:pPr>
        <w:numPr>
          <w:ilvl w:val="0"/>
          <w:numId w:val="21"/>
        </w:numPr>
        <w:spacing w:line="276" w:lineRule="auto"/>
        <w:ind w:right="113"/>
        <w:rPr>
          <w:rFonts w:cs="Calibri"/>
          <w:lang w:val="es-CL"/>
        </w:rPr>
      </w:pPr>
      <w:r w:rsidRPr="00BA487D">
        <w:rPr>
          <w:rFonts w:cs="Calibri"/>
          <w:lang w:val="es-CL"/>
        </w:rPr>
        <w:t>Su implementación se realizará conforme a los términos y condiciones especificados por los solicitantes.</w:t>
      </w:r>
    </w:p>
    <w:p w14:paraId="464A57F8" w14:textId="77777777" w:rsidR="00BA487D" w:rsidRDefault="00BA487D" w:rsidP="00BA487D">
      <w:pPr>
        <w:numPr>
          <w:ilvl w:val="0"/>
          <w:numId w:val="21"/>
        </w:numPr>
        <w:spacing w:line="276" w:lineRule="auto"/>
        <w:ind w:right="113"/>
        <w:rPr>
          <w:rFonts w:cs="Calibri"/>
          <w:lang w:val="es-CL"/>
        </w:rPr>
      </w:pPr>
      <w:r w:rsidRPr="00BA487D">
        <w:rPr>
          <w:rFonts w:cs="Calibri"/>
          <w:lang w:val="es-CL"/>
        </w:rPr>
        <w:t>Se garantizará la privacidad, dignidad e integridad física, moral y psicológica del/la estudiante en todo momento.</w:t>
      </w:r>
    </w:p>
    <w:p w14:paraId="1AB8D5F1" w14:textId="5E4020EF" w:rsidR="00BA487D" w:rsidRPr="001437EB" w:rsidRDefault="001437EB" w:rsidP="001437EB">
      <w:pPr>
        <w:spacing w:after="0" w:line="276" w:lineRule="auto"/>
        <w:ind w:left="120" w:firstLine="0"/>
        <w:rPr>
          <w:rFonts w:cs="Calibri"/>
        </w:rPr>
      </w:pPr>
      <w:r>
        <w:rPr>
          <w:rFonts w:cs="Calibri"/>
          <w:b/>
          <w:bCs/>
        </w:rPr>
        <w:t>13.</w:t>
      </w:r>
      <w:r w:rsidR="00BA487D" w:rsidRPr="001437EB">
        <w:rPr>
          <w:rFonts w:cs="Calibri"/>
          <w:b/>
          <w:bCs/>
        </w:rPr>
        <w:t>Uso consistente del nombre social:</w:t>
      </w:r>
    </w:p>
    <w:p w14:paraId="1BF2AA6C" w14:textId="6B9DAB13" w:rsidR="00691CD1" w:rsidRPr="002E22C3" w:rsidRDefault="00BA487D" w:rsidP="002C3818">
      <w:pPr>
        <w:spacing w:after="0" w:line="276" w:lineRule="auto"/>
        <w:ind w:left="0" w:firstLine="0"/>
        <w:rPr>
          <w:rFonts w:cs="Calibri"/>
        </w:rPr>
      </w:pPr>
      <w:r>
        <w:rPr>
          <w:rFonts w:cs="Calibri"/>
        </w:rPr>
        <w:t>T</w:t>
      </w:r>
      <w:r w:rsidRPr="00BA487D">
        <w:rPr>
          <w:rFonts w:cs="Calibri"/>
        </w:rPr>
        <w:t>odas las personas que integran la comunidad educativa, así como aquellos involucrados en procesos de orientación, apoyo y supervisión, deberán dirigirse al/la estudiante trans utilizando su nombre social en todos los espacios educativos, sin excepciones.</w:t>
      </w:r>
      <w:r w:rsidRPr="002E22C3">
        <w:rPr>
          <w:rFonts w:cs="Calibri"/>
        </w:rPr>
        <w:t xml:space="preserve"> </w:t>
      </w:r>
    </w:p>
    <w:p w14:paraId="69013C43" w14:textId="77777777" w:rsidR="00BA487D" w:rsidRDefault="00BA487D" w:rsidP="002C3818">
      <w:pPr>
        <w:pStyle w:val="Ttulo2"/>
        <w:spacing w:line="276" w:lineRule="auto"/>
        <w:ind w:left="0" w:right="102" w:firstLine="0"/>
      </w:pPr>
    </w:p>
    <w:p w14:paraId="4780BDBC" w14:textId="73B45A83" w:rsidR="00691CD1" w:rsidRPr="002E22C3" w:rsidRDefault="0061158B" w:rsidP="002C3818">
      <w:pPr>
        <w:pStyle w:val="Ttulo2"/>
        <w:spacing w:line="276" w:lineRule="auto"/>
        <w:ind w:left="0" w:right="102" w:firstLine="0"/>
      </w:pPr>
      <w:r w:rsidRPr="002E22C3">
        <w:t xml:space="preserve">Uso del nombre legal en documentos oficiales </w:t>
      </w:r>
    </w:p>
    <w:p w14:paraId="2B2CB990" w14:textId="6ACA6249" w:rsidR="00E9558A" w:rsidRPr="00E9558A" w:rsidRDefault="0061158B" w:rsidP="001437EB">
      <w:pPr>
        <w:spacing w:after="8" w:line="276" w:lineRule="auto"/>
        <w:ind w:left="0" w:firstLine="0"/>
        <w:rPr>
          <w:rFonts w:cs="Calibri"/>
          <w:lang w:val="es-CL"/>
        </w:rPr>
      </w:pPr>
      <w:r w:rsidRPr="002E22C3">
        <w:rPr>
          <w:rFonts w:cs="Calibri"/>
          <w:b/>
        </w:rPr>
        <w:t xml:space="preserve"> </w:t>
      </w:r>
      <w:r w:rsidR="001437EB">
        <w:rPr>
          <w:rFonts w:cs="Calibri"/>
          <w:b/>
        </w:rPr>
        <w:t>14.</w:t>
      </w:r>
      <w:r w:rsidR="00E9558A" w:rsidRPr="00E9558A">
        <w:rPr>
          <w:rFonts w:cs="Calibri"/>
          <w:b/>
          <w:bCs/>
          <w:lang w:val="es-CL"/>
        </w:rPr>
        <w:t>Documentación oficial:</w:t>
      </w:r>
    </w:p>
    <w:p w14:paraId="53DAC398" w14:textId="5E101CC6" w:rsidR="00E9558A" w:rsidRPr="00E9558A" w:rsidRDefault="00E9558A" w:rsidP="00E9558A">
      <w:pPr>
        <w:spacing w:line="276" w:lineRule="auto"/>
        <w:ind w:right="113"/>
        <w:rPr>
          <w:rFonts w:cs="Calibri"/>
          <w:lang w:val="es-CL"/>
        </w:rPr>
      </w:pPr>
      <w:r w:rsidRPr="00E9558A">
        <w:rPr>
          <w:rFonts w:cs="Calibri"/>
          <w:lang w:val="es-CL"/>
        </w:rPr>
        <w:t>El nombre legal del/la estudiante trans continuará figurando en documentos oficiales del establecimiento, como:</w:t>
      </w:r>
    </w:p>
    <w:p w14:paraId="0A8E8CE4" w14:textId="77777777" w:rsidR="00E9558A" w:rsidRPr="00E9558A" w:rsidRDefault="00E9558A" w:rsidP="00E9558A">
      <w:pPr>
        <w:pStyle w:val="Prrafodelista"/>
        <w:numPr>
          <w:ilvl w:val="0"/>
          <w:numId w:val="26"/>
        </w:numPr>
        <w:spacing w:line="276" w:lineRule="auto"/>
        <w:ind w:right="113"/>
        <w:rPr>
          <w:rFonts w:cs="Calibri"/>
          <w:lang w:val="es-CL"/>
        </w:rPr>
      </w:pPr>
      <w:r w:rsidRPr="00E9558A">
        <w:rPr>
          <w:rFonts w:cs="Calibri"/>
          <w:lang w:val="es-CL"/>
        </w:rPr>
        <w:t>Libro de clases.</w:t>
      </w:r>
    </w:p>
    <w:p w14:paraId="19BFC52C" w14:textId="77777777" w:rsidR="00E9558A" w:rsidRPr="00E9558A" w:rsidRDefault="00E9558A" w:rsidP="00E9558A">
      <w:pPr>
        <w:pStyle w:val="Prrafodelista"/>
        <w:numPr>
          <w:ilvl w:val="0"/>
          <w:numId w:val="26"/>
        </w:numPr>
        <w:spacing w:line="276" w:lineRule="auto"/>
        <w:ind w:right="113"/>
        <w:rPr>
          <w:rFonts w:cs="Calibri"/>
          <w:lang w:val="es-CL"/>
        </w:rPr>
      </w:pPr>
      <w:r w:rsidRPr="00E9558A">
        <w:rPr>
          <w:rFonts w:cs="Calibri"/>
          <w:lang w:val="es-CL"/>
        </w:rPr>
        <w:t>Certificado anual de notas.</w:t>
      </w:r>
    </w:p>
    <w:p w14:paraId="18B7B0FF" w14:textId="77777777" w:rsidR="00E9558A" w:rsidRDefault="00E9558A" w:rsidP="00E9558A">
      <w:pPr>
        <w:pStyle w:val="Prrafodelista"/>
        <w:numPr>
          <w:ilvl w:val="0"/>
          <w:numId w:val="26"/>
        </w:numPr>
        <w:spacing w:line="276" w:lineRule="auto"/>
        <w:ind w:right="113"/>
        <w:rPr>
          <w:rFonts w:cs="Calibri"/>
          <w:lang w:val="es-CL"/>
        </w:rPr>
      </w:pPr>
      <w:r w:rsidRPr="00E9558A">
        <w:rPr>
          <w:rFonts w:cs="Calibri"/>
          <w:lang w:val="es-CL"/>
        </w:rPr>
        <w:t>Licencia de educación media.</w:t>
      </w:r>
    </w:p>
    <w:p w14:paraId="6CFBE141" w14:textId="2CE2ED55" w:rsidR="00E9558A" w:rsidRPr="00E9558A" w:rsidRDefault="00E9558A" w:rsidP="00E9558A">
      <w:pPr>
        <w:spacing w:line="276" w:lineRule="auto"/>
        <w:ind w:left="0" w:right="113" w:firstLine="0"/>
        <w:rPr>
          <w:rFonts w:cs="Calibri"/>
          <w:lang w:val="es-CL"/>
        </w:rPr>
      </w:pPr>
      <w:r w:rsidRPr="00E9558A">
        <w:rPr>
          <w:rFonts w:cs="Calibri"/>
          <w:lang w:val="es-CL"/>
        </w:rPr>
        <w:t>Esto se mantendrá hasta que se realice la rectificación en la partida de nacimiento según la Ley N° 21.120.</w:t>
      </w:r>
    </w:p>
    <w:p w14:paraId="2733F0B3" w14:textId="77777777" w:rsidR="00E9558A" w:rsidRPr="00E9558A" w:rsidRDefault="00E9558A" w:rsidP="00E9558A">
      <w:pPr>
        <w:pStyle w:val="Prrafodelista"/>
        <w:spacing w:line="276" w:lineRule="auto"/>
        <w:ind w:left="480" w:right="113" w:firstLine="0"/>
        <w:rPr>
          <w:rFonts w:cs="Calibri"/>
          <w:lang w:val="es-CL"/>
        </w:rPr>
      </w:pPr>
    </w:p>
    <w:p w14:paraId="62CB31F1" w14:textId="1EFBAF10" w:rsidR="00E9558A" w:rsidRPr="001437EB" w:rsidRDefault="001437EB" w:rsidP="001437EB">
      <w:pPr>
        <w:spacing w:after="0" w:line="276" w:lineRule="auto"/>
        <w:ind w:left="120" w:firstLine="0"/>
        <w:rPr>
          <w:rFonts w:cs="Calibri"/>
          <w:lang w:val="es-CL"/>
        </w:rPr>
      </w:pPr>
      <w:r>
        <w:rPr>
          <w:rFonts w:cs="Calibri"/>
          <w:b/>
          <w:bCs/>
          <w:lang w:val="es-CL"/>
        </w:rPr>
        <w:lastRenderedPageBreak/>
        <w:t>15.</w:t>
      </w:r>
      <w:r w:rsidR="00E9558A" w:rsidRPr="001437EB">
        <w:rPr>
          <w:rFonts w:cs="Calibri"/>
          <w:b/>
          <w:bCs/>
          <w:lang w:val="es-CL"/>
        </w:rPr>
        <w:t>Inclusión del nombre social en documentación no oficial:</w:t>
      </w:r>
    </w:p>
    <w:p w14:paraId="5D9CBCF4" w14:textId="486EEEC7" w:rsidR="00E9558A" w:rsidRPr="00E9558A" w:rsidRDefault="00E9558A" w:rsidP="00E9558A">
      <w:pPr>
        <w:spacing w:after="0" w:line="276" w:lineRule="auto"/>
        <w:ind w:left="0" w:firstLine="0"/>
        <w:rPr>
          <w:rFonts w:cs="Calibri"/>
          <w:lang w:val="es-CL"/>
        </w:rPr>
      </w:pPr>
      <w:r w:rsidRPr="00E9558A">
        <w:rPr>
          <w:rFonts w:cs="Calibri"/>
          <w:lang w:val="es-CL"/>
        </w:rPr>
        <w:t>El establecimiento podrá agregar el nombre social en el libro de clases para facilitar la integración y su uso cotidiano. Además, se podrá incluir en:</w:t>
      </w:r>
    </w:p>
    <w:p w14:paraId="6109CF81" w14:textId="77777777" w:rsidR="00E9558A" w:rsidRPr="00E9558A" w:rsidRDefault="00E9558A" w:rsidP="00E9558A">
      <w:pPr>
        <w:numPr>
          <w:ilvl w:val="0"/>
          <w:numId w:val="27"/>
        </w:numPr>
        <w:spacing w:after="0" w:line="276" w:lineRule="auto"/>
        <w:rPr>
          <w:rFonts w:cs="Calibri"/>
          <w:lang w:val="es-CL"/>
        </w:rPr>
      </w:pPr>
      <w:r w:rsidRPr="00E9558A">
        <w:rPr>
          <w:rFonts w:cs="Calibri"/>
          <w:lang w:val="es-CL"/>
        </w:rPr>
        <w:t>Informes de personalidad.</w:t>
      </w:r>
    </w:p>
    <w:p w14:paraId="506A7329" w14:textId="77777777" w:rsidR="00E9558A" w:rsidRPr="00E9558A" w:rsidRDefault="00E9558A" w:rsidP="00E9558A">
      <w:pPr>
        <w:numPr>
          <w:ilvl w:val="0"/>
          <w:numId w:val="27"/>
        </w:numPr>
        <w:spacing w:after="0" w:line="276" w:lineRule="auto"/>
        <w:rPr>
          <w:rFonts w:cs="Calibri"/>
          <w:lang w:val="es-CL"/>
        </w:rPr>
      </w:pPr>
      <w:r w:rsidRPr="00E9558A">
        <w:rPr>
          <w:rFonts w:cs="Calibri"/>
          <w:lang w:val="es-CL"/>
        </w:rPr>
        <w:t>Comunicaciones al apoderado/a.</w:t>
      </w:r>
    </w:p>
    <w:p w14:paraId="1ED0C9EF" w14:textId="77777777" w:rsidR="00E9558A" w:rsidRPr="00E9558A" w:rsidRDefault="00E9558A" w:rsidP="00E9558A">
      <w:pPr>
        <w:numPr>
          <w:ilvl w:val="0"/>
          <w:numId w:val="27"/>
        </w:numPr>
        <w:spacing w:after="0" w:line="276" w:lineRule="auto"/>
        <w:rPr>
          <w:rFonts w:cs="Calibri"/>
          <w:lang w:val="es-CL"/>
        </w:rPr>
      </w:pPr>
      <w:r w:rsidRPr="00E9558A">
        <w:rPr>
          <w:rFonts w:cs="Calibri"/>
          <w:lang w:val="es-CL"/>
        </w:rPr>
        <w:t>Informes de especialistas de la institución.</w:t>
      </w:r>
    </w:p>
    <w:p w14:paraId="4ADF87BA" w14:textId="77777777" w:rsidR="00E9558A" w:rsidRPr="00E9558A" w:rsidRDefault="00E9558A" w:rsidP="00E9558A">
      <w:pPr>
        <w:numPr>
          <w:ilvl w:val="0"/>
          <w:numId w:val="27"/>
        </w:numPr>
        <w:spacing w:after="0" w:line="276" w:lineRule="auto"/>
        <w:rPr>
          <w:rFonts w:cs="Calibri"/>
          <w:lang w:val="es-CL"/>
        </w:rPr>
      </w:pPr>
      <w:r w:rsidRPr="00E9558A">
        <w:rPr>
          <w:rFonts w:cs="Calibri"/>
          <w:lang w:val="es-CL"/>
        </w:rPr>
        <w:t>Diplomas y reconocimientos.</w:t>
      </w:r>
    </w:p>
    <w:p w14:paraId="7C66C35B" w14:textId="77777777" w:rsidR="00E9558A" w:rsidRPr="00E9558A" w:rsidRDefault="00E9558A" w:rsidP="00E9558A">
      <w:pPr>
        <w:numPr>
          <w:ilvl w:val="0"/>
          <w:numId w:val="27"/>
        </w:numPr>
        <w:spacing w:after="0" w:line="276" w:lineRule="auto"/>
        <w:rPr>
          <w:rFonts w:cs="Calibri"/>
          <w:lang w:val="es-CL"/>
        </w:rPr>
      </w:pPr>
      <w:r w:rsidRPr="00E9558A">
        <w:rPr>
          <w:rFonts w:cs="Calibri"/>
          <w:lang w:val="es-CL"/>
        </w:rPr>
        <w:t>Listados públicos.</w:t>
      </w:r>
    </w:p>
    <w:p w14:paraId="0D6183A1" w14:textId="77777777" w:rsidR="00E9558A" w:rsidRPr="00E9558A" w:rsidRDefault="00E9558A" w:rsidP="00E9558A">
      <w:pPr>
        <w:spacing w:after="0" w:line="276" w:lineRule="auto"/>
        <w:ind w:left="0" w:firstLine="0"/>
        <w:rPr>
          <w:rFonts w:cs="Calibri"/>
          <w:lang w:val="es-CL"/>
        </w:rPr>
      </w:pPr>
      <w:r w:rsidRPr="00E9558A">
        <w:rPr>
          <w:rFonts w:cs="Calibri"/>
          <w:lang w:val="es-CL"/>
        </w:rPr>
        <w:t>Esta práctica no constituirá infracción a las disposiciones legales vigentes.</w:t>
      </w:r>
    </w:p>
    <w:p w14:paraId="6A38FE87" w14:textId="77777777" w:rsidR="00691CD1" w:rsidRPr="002E22C3" w:rsidRDefault="0061158B" w:rsidP="002C3818">
      <w:pPr>
        <w:spacing w:after="0" w:line="276" w:lineRule="auto"/>
        <w:ind w:left="0" w:firstLine="0"/>
        <w:rPr>
          <w:rFonts w:cs="Calibri"/>
        </w:rPr>
      </w:pPr>
      <w:r w:rsidRPr="002E22C3">
        <w:rPr>
          <w:rFonts w:cs="Calibri"/>
        </w:rPr>
        <w:t xml:space="preserve"> </w:t>
      </w:r>
    </w:p>
    <w:p w14:paraId="27896440" w14:textId="77777777" w:rsidR="00691CD1" w:rsidRPr="002E22C3" w:rsidRDefault="0061158B" w:rsidP="002C3818">
      <w:pPr>
        <w:pStyle w:val="Ttulo2"/>
        <w:spacing w:line="276" w:lineRule="auto"/>
        <w:ind w:left="0" w:right="102" w:firstLine="0"/>
      </w:pPr>
      <w:r w:rsidRPr="002E22C3">
        <w:t xml:space="preserve">Presentación personal </w:t>
      </w:r>
    </w:p>
    <w:p w14:paraId="75880507" w14:textId="6A51341E" w:rsidR="00E9558A" w:rsidRPr="001437EB" w:rsidRDefault="001437EB" w:rsidP="001437EB">
      <w:pPr>
        <w:spacing w:after="0" w:line="276" w:lineRule="auto"/>
        <w:ind w:left="0" w:firstLine="0"/>
        <w:rPr>
          <w:rFonts w:cs="Calibri"/>
        </w:rPr>
      </w:pPr>
      <w:r>
        <w:rPr>
          <w:rFonts w:cs="Calibri"/>
          <w:b/>
          <w:bCs/>
        </w:rPr>
        <w:t>16.</w:t>
      </w:r>
      <w:r w:rsidR="00E9558A" w:rsidRPr="001437EB">
        <w:rPr>
          <w:rFonts w:cs="Calibri"/>
          <w:b/>
          <w:bCs/>
        </w:rPr>
        <w:t>Vestimenta acorde a la identidad de género:</w:t>
      </w:r>
    </w:p>
    <w:p w14:paraId="0765BB5D" w14:textId="1F4357B2" w:rsidR="00691CD1" w:rsidRDefault="00E9558A" w:rsidP="002C3818">
      <w:pPr>
        <w:spacing w:after="0" w:line="276" w:lineRule="auto"/>
        <w:ind w:left="0" w:firstLine="0"/>
        <w:rPr>
          <w:rFonts w:cs="Calibri"/>
        </w:rPr>
      </w:pPr>
      <w:r w:rsidRPr="00E9558A">
        <w:rPr>
          <w:rFonts w:cs="Calibri"/>
        </w:rPr>
        <w:t>El/la estudiante trans tendrá derecho a usar el uniforme, ropa deportiva y accesorios que correspondan a su identidad de género, independientemente de su situación legal, siempre en acuerdo con el padre, madre, tutor/a legal o directamente con el/la estudiante si es mayor de 14 años, y de acuerdo con el Reglamento Interno de Convivencia Escolar.</w:t>
      </w:r>
      <w:r w:rsidRPr="002E22C3">
        <w:rPr>
          <w:rFonts w:cs="Calibri"/>
        </w:rPr>
        <w:t xml:space="preserve"> </w:t>
      </w:r>
    </w:p>
    <w:p w14:paraId="697837B2" w14:textId="77777777" w:rsidR="00E9558A" w:rsidRPr="002E22C3" w:rsidRDefault="00E9558A" w:rsidP="002C3818">
      <w:pPr>
        <w:spacing w:after="0" w:line="276" w:lineRule="auto"/>
        <w:ind w:left="0" w:firstLine="0"/>
        <w:rPr>
          <w:rFonts w:cs="Calibri"/>
        </w:rPr>
      </w:pPr>
    </w:p>
    <w:p w14:paraId="64D19854" w14:textId="77777777" w:rsidR="00691CD1" w:rsidRPr="002E22C3" w:rsidRDefault="0061158B" w:rsidP="002C3818">
      <w:pPr>
        <w:pStyle w:val="Ttulo2"/>
        <w:spacing w:line="276" w:lineRule="auto"/>
        <w:ind w:left="0" w:right="102" w:firstLine="0"/>
      </w:pPr>
      <w:r w:rsidRPr="002E22C3">
        <w:t xml:space="preserve">Utilización de servicios higiénicos </w:t>
      </w:r>
    </w:p>
    <w:p w14:paraId="5EB742B0" w14:textId="6FB0E2C6" w:rsidR="00E9558A" w:rsidRPr="00E9558A" w:rsidRDefault="0061158B" w:rsidP="001437EB">
      <w:pPr>
        <w:spacing w:after="8" w:line="276" w:lineRule="auto"/>
        <w:ind w:left="0" w:firstLine="0"/>
        <w:rPr>
          <w:rFonts w:cs="Calibri"/>
          <w:lang w:val="es-CL"/>
        </w:rPr>
      </w:pPr>
      <w:r w:rsidRPr="002E22C3">
        <w:rPr>
          <w:rFonts w:cs="Calibri"/>
          <w:b/>
        </w:rPr>
        <w:t xml:space="preserve"> </w:t>
      </w:r>
      <w:r w:rsidR="001437EB">
        <w:rPr>
          <w:rFonts w:cs="Calibri"/>
          <w:b/>
        </w:rPr>
        <w:t>17.</w:t>
      </w:r>
      <w:r w:rsidR="00E9558A" w:rsidRPr="00E9558A">
        <w:rPr>
          <w:rFonts w:cs="Calibri"/>
          <w:b/>
          <w:bCs/>
          <w:lang w:val="es-CL"/>
        </w:rPr>
        <w:t>Acceso a servicios higiénicos:</w:t>
      </w:r>
    </w:p>
    <w:p w14:paraId="5FA9EAFE" w14:textId="3047A698" w:rsidR="00E9558A" w:rsidRPr="00E9558A" w:rsidRDefault="00E9558A" w:rsidP="00E9558A">
      <w:pPr>
        <w:spacing w:line="276" w:lineRule="auto"/>
        <w:ind w:right="113"/>
        <w:rPr>
          <w:rFonts w:cs="Calibri"/>
          <w:lang w:val="es-CL"/>
        </w:rPr>
      </w:pPr>
      <w:r w:rsidRPr="00E9558A">
        <w:rPr>
          <w:rFonts w:cs="Calibri"/>
          <w:lang w:val="es-CL"/>
        </w:rPr>
        <w:t>El colegio facilitará el uso de baños según las necesidades y la identidad de género del/la estudiante.</w:t>
      </w:r>
    </w:p>
    <w:p w14:paraId="14A8FCF9" w14:textId="77777777" w:rsidR="00E9558A" w:rsidRPr="00E9558A" w:rsidRDefault="00E9558A" w:rsidP="00E9558A">
      <w:pPr>
        <w:numPr>
          <w:ilvl w:val="0"/>
          <w:numId w:val="28"/>
        </w:numPr>
        <w:spacing w:line="276" w:lineRule="auto"/>
        <w:ind w:right="113"/>
        <w:rPr>
          <w:rFonts w:cs="Calibri"/>
          <w:lang w:val="es-CL"/>
        </w:rPr>
      </w:pPr>
      <w:r w:rsidRPr="00E9558A">
        <w:rPr>
          <w:rFonts w:cs="Calibri"/>
          <w:lang w:val="es-CL"/>
        </w:rPr>
        <w:t>Las adecuaciones razonables, como baños inclusivos, serán acordadas entre el colegio y la familia, respetando la privacidad e integridad física, psicológica y moral del/la estudiante.</w:t>
      </w:r>
    </w:p>
    <w:p w14:paraId="369F817E" w14:textId="77777777" w:rsidR="00E9558A" w:rsidRPr="00E9558A" w:rsidRDefault="00E9558A" w:rsidP="00E9558A">
      <w:pPr>
        <w:spacing w:line="276" w:lineRule="auto"/>
        <w:ind w:right="113"/>
        <w:rPr>
          <w:rFonts w:cs="Calibri"/>
          <w:lang w:val="es-CL"/>
        </w:rPr>
      </w:pPr>
    </w:p>
    <w:p w14:paraId="0C09D14A" w14:textId="78D8A24D" w:rsidR="00691CD1" w:rsidRPr="00E9558A" w:rsidRDefault="0061158B" w:rsidP="002C3818">
      <w:pPr>
        <w:spacing w:after="0" w:line="276" w:lineRule="auto"/>
        <w:ind w:left="0" w:firstLine="0"/>
        <w:rPr>
          <w:b/>
          <w:bCs/>
        </w:rPr>
      </w:pPr>
      <w:r w:rsidRPr="002E22C3">
        <w:rPr>
          <w:rFonts w:cs="Calibri"/>
          <w:sz w:val="27"/>
        </w:rPr>
        <w:t xml:space="preserve"> </w:t>
      </w:r>
      <w:r w:rsidRPr="00E9558A">
        <w:rPr>
          <w:b/>
          <w:bCs/>
        </w:rPr>
        <w:t xml:space="preserve">Resolución de diferencias </w:t>
      </w:r>
    </w:p>
    <w:p w14:paraId="616CF275" w14:textId="637A8F87" w:rsidR="00E9558A" w:rsidRPr="00E9558A" w:rsidRDefault="0061158B" w:rsidP="001437EB">
      <w:pPr>
        <w:spacing w:after="8" w:line="276" w:lineRule="auto"/>
        <w:ind w:left="0" w:firstLine="0"/>
        <w:rPr>
          <w:rFonts w:cs="Calibri"/>
        </w:rPr>
      </w:pPr>
      <w:r w:rsidRPr="002E22C3">
        <w:rPr>
          <w:rFonts w:cs="Calibri"/>
          <w:b/>
        </w:rPr>
        <w:t xml:space="preserve"> </w:t>
      </w:r>
      <w:r w:rsidR="001437EB">
        <w:rPr>
          <w:rFonts w:cs="Calibri"/>
          <w:b/>
        </w:rPr>
        <w:t>18.</w:t>
      </w:r>
      <w:r w:rsidR="00E9558A" w:rsidRPr="00E9558A">
        <w:rPr>
          <w:rFonts w:cs="Calibri"/>
          <w:b/>
          <w:bCs/>
        </w:rPr>
        <w:t>Mediación en caso de conflictos:</w:t>
      </w:r>
    </w:p>
    <w:p w14:paraId="0F6DD624" w14:textId="69BBB71E" w:rsidR="00E9558A" w:rsidRDefault="00E9558A" w:rsidP="002C3818">
      <w:pPr>
        <w:spacing w:after="0" w:line="276" w:lineRule="auto"/>
        <w:ind w:left="0" w:firstLine="0"/>
        <w:rPr>
          <w:rFonts w:cs="Calibri"/>
        </w:rPr>
      </w:pPr>
      <w:r w:rsidRPr="00E9558A">
        <w:rPr>
          <w:rFonts w:cs="Calibri"/>
        </w:rPr>
        <w:t>Si surgen discrepancias entre el colegio, la familia o el/la estudiante respecto a las medidas de apoyo, el colegio podrá solicitar la mediación de la Superintendencia de Educación o recurrir a otras instancias legales para orientar el proceso.</w:t>
      </w:r>
    </w:p>
    <w:p w14:paraId="201F1F89" w14:textId="77777777" w:rsidR="00E9558A" w:rsidRDefault="00E9558A" w:rsidP="002C3818">
      <w:pPr>
        <w:spacing w:after="0" w:line="276" w:lineRule="auto"/>
        <w:ind w:left="0" w:firstLine="0"/>
        <w:rPr>
          <w:rFonts w:cs="Calibri"/>
        </w:rPr>
      </w:pPr>
    </w:p>
    <w:p w14:paraId="54EFFE2F" w14:textId="65099A57" w:rsidR="00691CD1" w:rsidRPr="00E9558A" w:rsidRDefault="0061158B" w:rsidP="002C3818">
      <w:pPr>
        <w:spacing w:after="0" w:line="276" w:lineRule="auto"/>
        <w:ind w:left="0" w:firstLine="0"/>
        <w:rPr>
          <w:b/>
          <w:bCs/>
        </w:rPr>
      </w:pPr>
      <w:r w:rsidRPr="00E9558A">
        <w:rPr>
          <w:b/>
          <w:bCs/>
        </w:rPr>
        <w:t xml:space="preserve">Cumplimiento de obligaciones </w:t>
      </w:r>
    </w:p>
    <w:p w14:paraId="7FD1ACE6" w14:textId="4DF25919" w:rsidR="00E9558A" w:rsidRDefault="0061158B" w:rsidP="001437EB">
      <w:pPr>
        <w:spacing w:after="8" w:line="276" w:lineRule="auto"/>
        <w:ind w:left="0" w:firstLine="0"/>
        <w:rPr>
          <w:rFonts w:cs="Calibri"/>
          <w:lang w:val="es-CL"/>
        </w:rPr>
      </w:pPr>
      <w:r w:rsidRPr="002E22C3">
        <w:rPr>
          <w:rFonts w:cs="Calibri"/>
          <w:b/>
        </w:rPr>
        <w:t xml:space="preserve"> </w:t>
      </w:r>
      <w:r w:rsidR="001437EB">
        <w:rPr>
          <w:rFonts w:cs="Calibri"/>
          <w:b/>
        </w:rPr>
        <w:t>19.</w:t>
      </w:r>
      <w:r w:rsidR="00E9558A" w:rsidRPr="00E9558A">
        <w:rPr>
          <w:rFonts w:cs="Calibri"/>
          <w:b/>
          <w:bCs/>
          <w:lang w:val="es-CL"/>
        </w:rPr>
        <w:t>Responsabilidad del personal educativo:</w:t>
      </w:r>
    </w:p>
    <w:p w14:paraId="4B1DF39F" w14:textId="264D5564" w:rsidR="00E9558A" w:rsidRPr="00E9558A" w:rsidRDefault="00E9558A" w:rsidP="00E9558A">
      <w:pPr>
        <w:spacing w:after="0" w:line="276" w:lineRule="auto"/>
        <w:ind w:right="113"/>
        <w:rPr>
          <w:rFonts w:cs="Calibri"/>
          <w:lang w:val="es-CL"/>
        </w:rPr>
      </w:pPr>
      <w:r w:rsidRPr="00E9558A">
        <w:rPr>
          <w:rFonts w:cs="Calibri"/>
          <w:lang w:val="es-CL"/>
        </w:rPr>
        <w:t>Directivos, docentes, educadores/as, asistentes de la educación y demás miembros de la comunidad educativa están obligados a:</w:t>
      </w:r>
    </w:p>
    <w:p w14:paraId="5717FB58" w14:textId="77777777" w:rsidR="00E9558A" w:rsidRPr="00E9558A" w:rsidRDefault="00E9558A" w:rsidP="00E9558A">
      <w:pPr>
        <w:numPr>
          <w:ilvl w:val="0"/>
          <w:numId w:val="28"/>
        </w:numPr>
        <w:spacing w:line="276" w:lineRule="auto"/>
        <w:ind w:right="113"/>
        <w:rPr>
          <w:rFonts w:cs="Calibri"/>
          <w:lang w:val="es-CL"/>
        </w:rPr>
      </w:pPr>
      <w:r w:rsidRPr="00E9558A">
        <w:rPr>
          <w:rFonts w:cs="Calibri"/>
          <w:lang w:val="es-CL"/>
        </w:rPr>
        <w:t>Respetar todos los derechos que protegen a estudiantes trans.</w:t>
      </w:r>
    </w:p>
    <w:p w14:paraId="4E123DFA" w14:textId="77777777" w:rsidR="00E9558A" w:rsidRPr="00E9558A" w:rsidRDefault="00E9558A" w:rsidP="00E9558A">
      <w:pPr>
        <w:numPr>
          <w:ilvl w:val="0"/>
          <w:numId w:val="28"/>
        </w:numPr>
        <w:spacing w:line="276" w:lineRule="auto"/>
        <w:ind w:right="113"/>
        <w:rPr>
          <w:rFonts w:cs="Calibri"/>
          <w:lang w:val="es-CL"/>
        </w:rPr>
      </w:pPr>
      <w:r w:rsidRPr="00E9558A">
        <w:rPr>
          <w:rFonts w:cs="Calibri"/>
          <w:lang w:val="es-CL"/>
        </w:rPr>
        <w:t>Conocer y cumplir el presente protocolo.</w:t>
      </w:r>
    </w:p>
    <w:p w14:paraId="27D59139" w14:textId="1BA2214A" w:rsidR="00E9558A" w:rsidRPr="001437EB" w:rsidRDefault="001437EB" w:rsidP="001437EB">
      <w:pPr>
        <w:spacing w:line="276" w:lineRule="auto"/>
        <w:ind w:left="120" w:right="113" w:firstLine="0"/>
        <w:rPr>
          <w:rFonts w:cs="Calibri"/>
          <w:lang w:val="es-CL"/>
        </w:rPr>
      </w:pPr>
      <w:r>
        <w:rPr>
          <w:rFonts w:cs="Calibri"/>
          <w:b/>
          <w:bCs/>
        </w:rPr>
        <w:t>20.</w:t>
      </w:r>
      <w:r w:rsidR="00E9558A" w:rsidRPr="001437EB">
        <w:rPr>
          <w:rFonts w:cs="Calibri"/>
          <w:b/>
          <w:bCs/>
        </w:rPr>
        <w:t>Consideración individualizada:</w:t>
      </w:r>
    </w:p>
    <w:p w14:paraId="300B9F2C" w14:textId="4A25D127" w:rsidR="00E9558A" w:rsidRPr="00E9558A" w:rsidRDefault="00E9558A" w:rsidP="00E9558A">
      <w:pPr>
        <w:spacing w:line="276" w:lineRule="auto"/>
        <w:ind w:left="120" w:right="113" w:firstLine="0"/>
        <w:rPr>
          <w:rFonts w:cs="Calibri"/>
          <w:lang w:val="es-CL"/>
        </w:rPr>
      </w:pPr>
      <w:r w:rsidRPr="00E9558A">
        <w:rPr>
          <w:rFonts w:cs="Calibri"/>
        </w:rPr>
        <w:t>Las autoridades del colegio tratarán cada situación con especial atención, considerando la complejidad de cada caso y respetando todos los principios y derechos que asisten a las niñas, niños y adolescentes trans.</w:t>
      </w:r>
    </w:p>
    <w:p w14:paraId="2DF8102F" w14:textId="77777777" w:rsidR="00E9558A" w:rsidRDefault="00E9558A" w:rsidP="002C3818">
      <w:pPr>
        <w:pStyle w:val="Ttulo2"/>
        <w:spacing w:line="276" w:lineRule="auto"/>
        <w:ind w:left="0" w:right="102" w:firstLine="0"/>
      </w:pPr>
    </w:p>
    <w:p w14:paraId="016C032E" w14:textId="77777777" w:rsidR="001437EB" w:rsidRDefault="001437EB" w:rsidP="001437EB">
      <w:pPr>
        <w:rPr>
          <w:lang w:val="es-CL" w:eastAsia="es-MX"/>
        </w:rPr>
      </w:pPr>
    </w:p>
    <w:p w14:paraId="72B09724" w14:textId="77777777" w:rsidR="001437EB" w:rsidRDefault="001437EB" w:rsidP="001437EB">
      <w:pPr>
        <w:rPr>
          <w:lang w:val="es-CL" w:eastAsia="es-MX"/>
        </w:rPr>
      </w:pPr>
    </w:p>
    <w:p w14:paraId="41BEE22D" w14:textId="77777777" w:rsidR="001437EB" w:rsidRDefault="001437EB" w:rsidP="001437EB">
      <w:pPr>
        <w:rPr>
          <w:lang w:val="es-CL" w:eastAsia="es-MX"/>
        </w:rPr>
      </w:pPr>
    </w:p>
    <w:p w14:paraId="045BE307" w14:textId="77777777" w:rsidR="001437EB" w:rsidRPr="001437EB" w:rsidRDefault="001437EB" w:rsidP="001437EB">
      <w:pPr>
        <w:rPr>
          <w:lang w:val="es-CL" w:eastAsia="es-MX"/>
        </w:rPr>
      </w:pPr>
    </w:p>
    <w:p w14:paraId="3C80773B" w14:textId="1A64AC7A" w:rsidR="00B42E1A" w:rsidRPr="007D4A94" w:rsidRDefault="00775D7F" w:rsidP="00461F85">
      <w:pPr>
        <w:pStyle w:val="Ttulo2"/>
        <w:spacing w:line="276" w:lineRule="auto"/>
        <w:ind w:left="0" w:right="102" w:firstLine="0"/>
      </w:pPr>
      <w:r w:rsidRPr="007D4A94">
        <w:lastRenderedPageBreak/>
        <w:t xml:space="preserve">ACCIONES PARA VELAR POR EL RESGUARDO DE NUESTROS ESTUDIANTES TRANS </w:t>
      </w:r>
    </w:p>
    <w:p w14:paraId="6BF9696D" w14:textId="77777777" w:rsidR="00461F85" w:rsidRDefault="00461F85" w:rsidP="002C3818">
      <w:pPr>
        <w:spacing w:after="13" w:line="276" w:lineRule="auto"/>
        <w:ind w:left="115" w:right="1626"/>
        <w:rPr>
          <w:rFonts w:cs="Calibri"/>
          <w:b/>
          <w:bCs/>
        </w:rPr>
      </w:pPr>
    </w:p>
    <w:p w14:paraId="5DCD978B" w14:textId="6DA4F289" w:rsidR="00691CD1" w:rsidRPr="007D4A94" w:rsidRDefault="0061158B" w:rsidP="002C3818">
      <w:pPr>
        <w:spacing w:after="13" w:line="276" w:lineRule="auto"/>
        <w:ind w:left="115" w:right="1626"/>
        <w:rPr>
          <w:rFonts w:cs="Calibri"/>
          <w:b/>
          <w:bCs/>
        </w:rPr>
      </w:pPr>
      <w:r w:rsidRPr="007D4A94">
        <w:rPr>
          <w:rFonts w:cs="Calibri"/>
          <w:b/>
          <w:bCs/>
        </w:rPr>
        <w:t xml:space="preserve">Acciones dirigidas a la comunidad: </w:t>
      </w:r>
    </w:p>
    <w:p w14:paraId="333B88D0" w14:textId="77777777" w:rsidR="00691CD1" w:rsidRPr="007D4A94" w:rsidRDefault="0061158B" w:rsidP="002C3818">
      <w:pPr>
        <w:spacing w:after="0" w:line="276" w:lineRule="auto"/>
        <w:ind w:left="0" w:firstLine="0"/>
        <w:rPr>
          <w:rFonts w:cs="Calibri"/>
        </w:rPr>
      </w:pPr>
      <w:r w:rsidRPr="007D4A94">
        <w:rPr>
          <w:rFonts w:cs="Calibri"/>
          <w:b/>
          <w:bCs/>
        </w:rPr>
        <w:t xml:space="preserve"> </w:t>
      </w:r>
    </w:p>
    <w:p w14:paraId="4E629B47" w14:textId="37EBE25D" w:rsidR="005E06CF" w:rsidRPr="005E06CF" w:rsidRDefault="005E06CF" w:rsidP="005E06CF">
      <w:pPr>
        <w:pStyle w:val="Prrafodelista"/>
        <w:numPr>
          <w:ilvl w:val="0"/>
          <w:numId w:val="31"/>
        </w:numPr>
        <w:spacing w:line="276" w:lineRule="auto"/>
        <w:ind w:right="113"/>
        <w:rPr>
          <w:rFonts w:cs="Calibri"/>
          <w:lang w:val="es-CL"/>
        </w:rPr>
      </w:pPr>
      <w:r w:rsidRPr="005E06CF">
        <w:rPr>
          <w:rFonts w:cs="Calibri"/>
          <w:b/>
          <w:bCs/>
          <w:lang w:val="es-CL"/>
        </w:rPr>
        <w:t>Jornadas de reflexión:</w:t>
      </w:r>
    </w:p>
    <w:p w14:paraId="5BB8FB3E" w14:textId="4ADE54A8" w:rsidR="005E06CF" w:rsidRPr="005E06CF" w:rsidRDefault="005E06CF" w:rsidP="005E06CF">
      <w:pPr>
        <w:spacing w:line="276" w:lineRule="auto"/>
        <w:ind w:left="120" w:right="113" w:firstLine="0"/>
        <w:rPr>
          <w:rFonts w:cs="Calibri"/>
          <w:lang w:val="es-CL"/>
        </w:rPr>
      </w:pPr>
      <w:r w:rsidRPr="005E06CF">
        <w:rPr>
          <w:rFonts w:cs="Calibri"/>
          <w:lang w:val="es-CL"/>
        </w:rPr>
        <w:t>Organizar jornadas de reflexión con todos los actores de la Comunidad Educativa para abordar temas relacionados con la diversidad e inclusión. Estas jornadas deberán centrarse en:</w:t>
      </w:r>
    </w:p>
    <w:p w14:paraId="628B5024" w14:textId="77777777" w:rsidR="005E06CF" w:rsidRPr="005E06CF" w:rsidRDefault="005E06CF" w:rsidP="005E06CF">
      <w:pPr>
        <w:numPr>
          <w:ilvl w:val="0"/>
          <w:numId w:val="28"/>
        </w:numPr>
        <w:spacing w:line="276" w:lineRule="auto"/>
        <w:ind w:right="113"/>
        <w:rPr>
          <w:rFonts w:cs="Calibri"/>
          <w:lang w:val="es-CL"/>
        </w:rPr>
      </w:pPr>
      <w:r w:rsidRPr="005E06CF">
        <w:rPr>
          <w:rFonts w:cs="Calibri"/>
          <w:lang w:val="es-CL"/>
        </w:rPr>
        <w:t>La incorporación de estos temas en el Proyecto Educativo Institucional (PEI).</w:t>
      </w:r>
    </w:p>
    <w:p w14:paraId="1C89DE6D" w14:textId="57AC7529" w:rsidR="005E06CF" w:rsidRPr="002F64CA" w:rsidRDefault="005E06CF" w:rsidP="002F64CA">
      <w:pPr>
        <w:numPr>
          <w:ilvl w:val="0"/>
          <w:numId w:val="28"/>
        </w:numPr>
        <w:spacing w:line="276" w:lineRule="auto"/>
        <w:ind w:right="113"/>
        <w:rPr>
          <w:rFonts w:cs="Calibri"/>
          <w:lang w:val="es-CL"/>
        </w:rPr>
      </w:pPr>
      <w:r w:rsidRPr="005E06CF">
        <w:rPr>
          <w:rFonts w:cs="Calibri"/>
          <w:lang w:val="es-CL"/>
        </w:rPr>
        <w:t>La revisión de otros instrumentos normativos y formativos de la institución educativa.</w:t>
      </w:r>
    </w:p>
    <w:p w14:paraId="45EB8811" w14:textId="7F8D5C22" w:rsidR="005E06CF" w:rsidRPr="005E06CF" w:rsidRDefault="005E06CF" w:rsidP="005E06CF">
      <w:pPr>
        <w:pStyle w:val="Prrafodelista"/>
        <w:numPr>
          <w:ilvl w:val="0"/>
          <w:numId w:val="31"/>
        </w:numPr>
        <w:spacing w:line="276" w:lineRule="auto"/>
        <w:ind w:right="113"/>
        <w:rPr>
          <w:rFonts w:cs="Calibri"/>
          <w:lang w:val="es-CL"/>
        </w:rPr>
      </w:pPr>
      <w:r w:rsidRPr="005E06CF">
        <w:rPr>
          <w:rFonts w:cs="Calibri"/>
          <w:b/>
          <w:bCs/>
          <w:lang w:val="es-CL"/>
        </w:rPr>
        <w:t>Capacitaciones al personal:</w:t>
      </w:r>
    </w:p>
    <w:p w14:paraId="3A2E0821" w14:textId="3C1327D2" w:rsidR="005E06CF" w:rsidRPr="005E06CF" w:rsidRDefault="005E06CF" w:rsidP="005E06CF">
      <w:pPr>
        <w:spacing w:line="276" w:lineRule="auto"/>
        <w:ind w:right="113"/>
        <w:rPr>
          <w:rFonts w:cs="Calibri"/>
          <w:lang w:val="es-CL"/>
        </w:rPr>
      </w:pPr>
      <w:r w:rsidRPr="005E06CF">
        <w:rPr>
          <w:rFonts w:cs="Calibri"/>
          <w:lang w:val="es-CL"/>
        </w:rPr>
        <w:t>Incluir, dentro del plan de gestión o plan de mejora educativa, programas de capacitación dirigidos al personal docente y otros profesionales del establecimiento.</w:t>
      </w:r>
    </w:p>
    <w:p w14:paraId="12FAAB83" w14:textId="77777777" w:rsidR="005E06CF" w:rsidRPr="005E06CF" w:rsidRDefault="005E06CF" w:rsidP="005E06CF">
      <w:pPr>
        <w:pStyle w:val="Prrafodelista"/>
        <w:numPr>
          <w:ilvl w:val="0"/>
          <w:numId w:val="32"/>
        </w:numPr>
        <w:spacing w:line="276" w:lineRule="auto"/>
        <w:ind w:right="113"/>
        <w:rPr>
          <w:rFonts w:cs="Calibri"/>
          <w:lang w:val="es-CL"/>
        </w:rPr>
      </w:pPr>
      <w:r w:rsidRPr="005E06CF">
        <w:rPr>
          <w:rFonts w:cs="Calibri"/>
          <w:lang w:val="es-CL"/>
        </w:rPr>
        <w:t>Estas capacitaciones estarán enfocadas en desarrollar competencias para abordar los desafíos relacionados con la diversidad sexual y de género.</w:t>
      </w:r>
    </w:p>
    <w:p w14:paraId="1DFC047B" w14:textId="098C5DC4" w:rsidR="005E06CF" w:rsidRPr="002F64CA" w:rsidRDefault="005E06CF" w:rsidP="002F64CA">
      <w:pPr>
        <w:pStyle w:val="Prrafodelista"/>
        <w:numPr>
          <w:ilvl w:val="0"/>
          <w:numId w:val="32"/>
        </w:numPr>
        <w:spacing w:line="276" w:lineRule="auto"/>
        <w:ind w:right="113"/>
        <w:rPr>
          <w:rFonts w:cs="Calibri"/>
          <w:lang w:val="es-CL"/>
        </w:rPr>
      </w:pPr>
      <w:r w:rsidRPr="005E06CF">
        <w:rPr>
          <w:rFonts w:cs="Calibri"/>
          <w:lang w:val="es-CL"/>
        </w:rPr>
        <w:t>Podrán gestionarse a través del Centro de Perfeccionamiento, Experimentación e Investigaciones Pedagógicas (CPEIP) o instituciones externas especializadas.</w:t>
      </w:r>
    </w:p>
    <w:p w14:paraId="0AF02086" w14:textId="31303B4E" w:rsidR="005E06CF" w:rsidRPr="005E06CF" w:rsidRDefault="005E06CF" w:rsidP="005E06CF">
      <w:pPr>
        <w:pStyle w:val="Prrafodelista"/>
        <w:numPr>
          <w:ilvl w:val="0"/>
          <w:numId w:val="31"/>
        </w:numPr>
        <w:spacing w:line="276" w:lineRule="auto"/>
        <w:ind w:right="113"/>
        <w:rPr>
          <w:rFonts w:cs="Calibri"/>
          <w:lang w:val="es-CL"/>
        </w:rPr>
      </w:pPr>
      <w:r w:rsidRPr="005E06CF">
        <w:rPr>
          <w:rFonts w:cs="Calibri"/>
          <w:b/>
          <w:bCs/>
          <w:lang w:val="es-CL"/>
        </w:rPr>
        <w:t>Procesos participativos inclusivos:</w:t>
      </w:r>
    </w:p>
    <w:p w14:paraId="428595EA" w14:textId="13A06284" w:rsidR="005E06CF" w:rsidRPr="005E06CF" w:rsidRDefault="005E06CF" w:rsidP="005E06CF">
      <w:pPr>
        <w:spacing w:after="13" w:line="276" w:lineRule="auto"/>
        <w:ind w:left="115" w:right="1626"/>
        <w:rPr>
          <w:rFonts w:cs="Calibri"/>
          <w:lang w:val="es-CL"/>
        </w:rPr>
      </w:pPr>
      <w:r w:rsidRPr="005E06CF">
        <w:rPr>
          <w:rFonts w:cs="Calibri"/>
          <w:lang w:val="es-CL"/>
        </w:rPr>
        <w:t>Fomentar procesos participativos que promuevan la inclusión activa de:</w:t>
      </w:r>
    </w:p>
    <w:p w14:paraId="19D50661" w14:textId="77777777" w:rsidR="005E06CF" w:rsidRPr="005E06CF" w:rsidRDefault="005E06CF" w:rsidP="005E06CF">
      <w:pPr>
        <w:numPr>
          <w:ilvl w:val="0"/>
          <w:numId w:val="33"/>
        </w:numPr>
        <w:spacing w:after="13" w:line="276" w:lineRule="auto"/>
        <w:ind w:right="1626"/>
        <w:rPr>
          <w:rFonts w:cs="Calibri"/>
          <w:lang w:val="es-CL"/>
        </w:rPr>
      </w:pPr>
      <w:r w:rsidRPr="005E06CF">
        <w:rPr>
          <w:rFonts w:cs="Calibri"/>
          <w:lang w:val="es-CL"/>
        </w:rPr>
        <w:t>El Centro de Padres, Madres y Apoderados.</w:t>
      </w:r>
    </w:p>
    <w:p w14:paraId="1C627EF2" w14:textId="77777777" w:rsidR="005E06CF" w:rsidRPr="005E06CF" w:rsidRDefault="005E06CF" w:rsidP="005E06CF">
      <w:pPr>
        <w:numPr>
          <w:ilvl w:val="0"/>
          <w:numId w:val="33"/>
        </w:numPr>
        <w:spacing w:after="13" w:line="276" w:lineRule="auto"/>
        <w:ind w:right="1626"/>
        <w:rPr>
          <w:rFonts w:cs="Calibri"/>
          <w:lang w:val="es-CL"/>
        </w:rPr>
      </w:pPr>
      <w:r w:rsidRPr="005E06CF">
        <w:rPr>
          <w:rFonts w:cs="Calibri"/>
          <w:lang w:val="es-CL"/>
        </w:rPr>
        <w:t>El Centro de Estudiantes.</w:t>
      </w:r>
    </w:p>
    <w:p w14:paraId="3BD4777E" w14:textId="5EF11BD0" w:rsidR="005E06CF" w:rsidRDefault="005E06CF" w:rsidP="002F64CA">
      <w:pPr>
        <w:numPr>
          <w:ilvl w:val="0"/>
          <w:numId w:val="33"/>
        </w:numPr>
        <w:spacing w:after="13" w:line="276" w:lineRule="auto"/>
        <w:ind w:right="1626"/>
        <w:rPr>
          <w:rFonts w:cs="Calibri"/>
          <w:lang w:val="es-CL"/>
        </w:rPr>
      </w:pPr>
      <w:r w:rsidRPr="005E06CF">
        <w:rPr>
          <w:rFonts w:cs="Calibri"/>
          <w:lang w:val="es-CL"/>
        </w:rPr>
        <w:t>El Comité de la Buena Convivencia Escolar.</w:t>
      </w:r>
    </w:p>
    <w:p w14:paraId="66967FFB" w14:textId="77777777" w:rsidR="002F64CA" w:rsidRPr="002F64CA" w:rsidRDefault="002F64CA" w:rsidP="002F64CA">
      <w:pPr>
        <w:spacing w:after="13" w:line="276" w:lineRule="auto"/>
        <w:ind w:left="360" w:right="1626" w:firstLine="0"/>
        <w:rPr>
          <w:rFonts w:cs="Calibri"/>
          <w:lang w:val="es-CL"/>
        </w:rPr>
      </w:pPr>
    </w:p>
    <w:p w14:paraId="37FD6D47" w14:textId="2D5548BE" w:rsidR="00691CD1" w:rsidRPr="002E22C3" w:rsidRDefault="0061158B" w:rsidP="002C3818">
      <w:pPr>
        <w:spacing w:after="13" w:line="276" w:lineRule="auto"/>
        <w:ind w:left="115" w:right="1626"/>
        <w:rPr>
          <w:rFonts w:cs="Calibri"/>
          <w:b/>
          <w:bCs/>
        </w:rPr>
      </w:pPr>
      <w:r w:rsidRPr="002E22C3">
        <w:rPr>
          <w:rFonts w:cs="Calibri"/>
          <w:b/>
          <w:bCs/>
        </w:rPr>
        <w:t xml:space="preserve">¿Qué debo hacer si soy parte de los docentes? </w:t>
      </w:r>
    </w:p>
    <w:p w14:paraId="41DF6D7F" w14:textId="77777777" w:rsidR="009E5423" w:rsidRDefault="0061158B" w:rsidP="009E5423">
      <w:pPr>
        <w:spacing w:after="8" w:line="276" w:lineRule="auto"/>
        <w:ind w:left="0" w:firstLine="0"/>
        <w:rPr>
          <w:rFonts w:cs="Calibri"/>
          <w:b/>
          <w:bCs/>
          <w:lang w:val="es-CL"/>
        </w:rPr>
      </w:pPr>
      <w:r w:rsidRPr="002E22C3">
        <w:rPr>
          <w:rFonts w:cs="Calibri"/>
          <w:b/>
          <w:bCs/>
        </w:rPr>
        <w:t xml:space="preserve"> </w:t>
      </w:r>
      <w:r w:rsidR="009E5423" w:rsidRPr="009E5423">
        <w:rPr>
          <w:rFonts w:cs="Calibri"/>
          <w:b/>
          <w:bCs/>
          <w:lang w:val="es-CL"/>
        </w:rPr>
        <w:t>Acciones Clave para Promover la Inclusión y el Resguardo de Estudiantes Trans</w:t>
      </w:r>
    </w:p>
    <w:p w14:paraId="2870360C" w14:textId="77777777" w:rsidR="009E5423" w:rsidRDefault="009E5423" w:rsidP="009E5423">
      <w:pPr>
        <w:spacing w:after="8" w:line="276" w:lineRule="auto"/>
        <w:ind w:left="0" w:firstLine="0"/>
        <w:rPr>
          <w:rFonts w:cs="Calibri"/>
          <w:b/>
          <w:bCs/>
          <w:lang w:val="es-CL"/>
        </w:rPr>
      </w:pPr>
    </w:p>
    <w:p w14:paraId="47CDDE34" w14:textId="2B368D30" w:rsidR="009E5423" w:rsidRPr="00B210EC" w:rsidRDefault="009E5423" w:rsidP="00B210EC">
      <w:pPr>
        <w:pStyle w:val="Prrafodelista"/>
        <w:numPr>
          <w:ilvl w:val="0"/>
          <w:numId w:val="35"/>
        </w:numPr>
        <w:spacing w:line="276" w:lineRule="auto"/>
        <w:ind w:right="113"/>
        <w:rPr>
          <w:rFonts w:cs="Calibri"/>
          <w:b/>
          <w:bCs/>
          <w:lang w:val="es-CL"/>
        </w:rPr>
      </w:pPr>
      <w:r w:rsidRPr="00B210EC">
        <w:rPr>
          <w:rFonts w:cs="Calibri"/>
          <w:b/>
          <w:bCs/>
          <w:lang w:val="es-CL"/>
        </w:rPr>
        <w:t>Incorporar la diversidad en los objetivos de aprendizaje:</w:t>
      </w:r>
    </w:p>
    <w:p w14:paraId="343D00AF" w14:textId="26BFBB20" w:rsidR="009E5423" w:rsidRDefault="009E5423" w:rsidP="002F64CA">
      <w:pPr>
        <w:spacing w:after="8" w:line="276" w:lineRule="auto"/>
        <w:ind w:left="360" w:firstLine="0"/>
        <w:rPr>
          <w:rFonts w:cs="Calibri"/>
          <w:lang w:val="es-CL"/>
        </w:rPr>
      </w:pPr>
      <w:r w:rsidRPr="00B210EC">
        <w:rPr>
          <w:rFonts w:cs="Calibri"/>
          <w:lang w:val="es-CL"/>
        </w:rPr>
        <w:t>Identificar y desarrollar, desde los planes, programas y asignaturas, contenidos que fomenten la reflexión sobre la inclusión de la diversidad sexual y de género.</w:t>
      </w:r>
    </w:p>
    <w:p w14:paraId="2A5FEBE5" w14:textId="0DE20DED" w:rsidR="009E5423" w:rsidRPr="00B210EC" w:rsidRDefault="009E5423" w:rsidP="00B210EC">
      <w:pPr>
        <w:pStyle w:val="Prrafodelista"/>
        <w:numPr>
          <w:ilvl w:val="0"/>
          <w:numId w:val="35"/>
        </w:numPr>
        <w:spacing w:after="8" w:line="276" w:lineRule="auto"/>
        <w:rPr>
          <w:rFonts w:cs="Calibri"/>
          <w:b/>
          <w:bCs/>
          <w:lang w:val="es-CL"/>
        </w:rPr>
      </w:pPr>
      <w:r w:rsidRPr="00B210EC">
        <w:rPr>
          <w:rFonts w:cs="Calibri"/>
          <w:b/>
          <w:bCs/>
          <w:lang w:val="es-CL"/>
        </w:rPr>
        <w:t>Uso del lenguaje inclusivo:</w:t>
      </w:r>
    </w:p>
    <w:p w14:paraId="74C6EBEC" w14:textId="24998FC6" w:rsidR="009E5423" w:rsidRPr="002F64CA" w:rsidRDefault="009E5423" w:rsidP="002F64CA">
      <w:pPr>
        <w:spacing w:after="8" w:line="276" w:lineRule="auto"/>
        <w:ind w:left="360" w:firstLine="0"/>
        <w:rPr>
          <w:rFonts w:cs="Calibri"/>
          <w:lang w:val="es-CL"/>
        </w:rPr>
      </w:pPr>
      <w:r w:rsidRPr="00B210EC">
        <w:rPr>
          <w:rFonts w:cs="Calibri"/>
          <w:lang w:val="es-CL"/>
        </w:rPr>
        <w:t>Asegurar el uso constante de un lenguaje inclusivo, respetuoso y adecuado para evitar estereotipos y promover la igualdad.</w:t>
      </w:r>
    </w:p>
    <w:p w14:paraId="1AC8DC92" w14:textId="77777777" w:rsidR="009E5423" w:rsidRPr="00B210EC" w:rsidRDefault="009E5423" w:rsidP="00B210EC">
      <w:pPr>
        <w:pStyle w:val="Prrafodelista"/>
        <w:numPr>
          <w:ilvl w:val="0"/>
          <w:numId w:val="35"/>
        </w:numPr>
        <w:spacing w:after="8" w:line="276" w:lineRule="auto"/>
        <w:rPr>
          <w:rFonts w:cs="Calibri"/>
          <w:b/>
          <w:bCs/>
          <w:lang w:val="es-CL"/>
        </w:rPr>
      </w:pPr>
      <w:r w:rsidRPr="00B210EC">
        <w:rPr>
          <w:rFonts w:cs="Calibri"/>
          <w:b/>
          <w:bCs/>
          <w:lang w:val="es-CL"/>
        </w:rPr>
        <w:t xml:space="preserve">Solicitar capacitación y apoyo: </w:t>
      </w:r>
    </w:p>
    <w:p w14:paraId="3FCE8A94" w14:textId="417BAE2B" w:rsidR="009E5423" w:rsidRPr="002F64CA" w:rsidRDefault="009E5423" w:rsidP="002F64CA">
      <w:pPr>
        <w:spacing w:after="8" w:line="276" w:lineRule="auto"/>
        <w:ind w:left="360" w:firstLine="0"/>
        <w:rPr>
          <w:rFonts w:cs="Calibri"/>
          <w:lang w:val="es-CL"/>
        </w:rPr>
      </w:pPr>
      <w:r w:rsidRPr="00B210EC">
        <w:rPr>
          <w:rFonts w:cs="Calibri"/>
          <w:lang w:val="es-CL"/>
        </w:rPr>
        <w:t>Solicitar formación y recursos para abordar temas relacionados con la diversidad sexual y de género, tanto con estudiantes como con sus familias (padres, madres y apoderados).</w:t>
      </w:r>
    </w:p>
    <w:p w14:paraId="12AEC37B" w14:textId="5B434C2F" w:rsidR="009E5423" w:rsidRPr="00B210EC" w:rsidRDefault="009E5423" w:rsidP="00B210EC">
      <w:pPr>
        <w:pStyle w:val="Prrafodelista"/>
        <w:numPr>
          <w:ilvl w:val="0"/>
          <w:numId w:val="35"/>
        </w:numPr>
        <w:spacing w:after="8" w:line="276" w:lineRule="auto"/>
        <w:rPr>
          <w:rFonts w:cs="Calibri"/>
          <w:b/>
          <w:bCs/>
          <w:lang w:val="es-CL"/>
        </w:rPr>
      </w:pPr>
      <w:r w:rsidRPr="00B210EC">
        <w:rPr>
          <w:rFonts w:cs="Calibri"/>
          <w:b/>
          <w:bCs/>
          <w:lang w:val="es-CL"/>
        </w:rPr>
        <w:t xml:space="preserve">Identificar y visibilizar problemáticas: </w:t>
      </w:r>
    </w:p>
    <w:p w14:paraId="1F35590C" w14:textId="6B5FD2F1" w:rsidR="009E5423" w:rsidRPr="002F64CA" w:rsidRDefault="009E5423" w:rsidP="002F64CA">
      <w:pPr>
        <w:spacing w:after="8" w:line="276" w:lineRule="auto"/>
        <w:ind w:left="360" w:firstLine="0"/>
        <w:rPr>
          <w:rFonts w:cs="Calibri"/>
          <w:lang w:val="es-CL"/>
        </w:rPr>
      </w:pPr>
      <w:r w:rsidRPr="00B210EC">
        <w:rPr>
          <w:rFonts w:cs="Calibri"/>
          <w:lang w:val="es-CL"/>
        </w:rPr>
        <w:t xml:space="preserve">Levantar temas relevantes que visibilicen situaciones discriminatorias, </w:t>
      </w:r>
      <w:proofErr w:type="gramStart"/>
      <w:r w:rsidRPr="00B210EC">
        <w:rPr>
          <w:rFonts w:cs="Calibri"/>
          <w:lang w:val="es-CL"/>
        </w:rPr>
        <w:t>bullying</w:t>
      </w:r>
      <w:proofErr w:type="gramEnd"/>
      <w:r w:rsidRPr="00B210EC">
        <w:rPr>
          <w:rFonts w:cs="Calibri"/>
          <w:lang w:val="es-CL"/>
        </w:rPr>
        <w:t xml:space="preserve"> u otras problemáticas que puedan afectar a los estudiantes, ya sea por parte de sus pares o de otros miembros de la comunidad educativa.</w:t>
      </w:r>
    </w:p>
    <w:p w14:paraId="365067BF" w14:textId="77777777" w:rsidR="009E5423" w:rsidRPr="00B210EC" w:rsidRDefault="009E5423" w:rsidP="00B210EC">
      <w:pPr>
        <w:pStyle w:val="Prrafodelista"/>
        <w:numPr>
          <w:ilvl w:val="0"/>
          <w:numId w:val="35"/>
        </w:numPr>
        <w:spacing w:after="8" w:line="276" w:lineRule="auto"/>
        <w:rPr>
          <w:rFonts w:cs="Calibri"/>
          <w:b/>
          <w:bCs/>
          <w:lang w:val="es-CL"/>
        </w:rPr>
      </w:pPr>
      <w:r w:rsidRPr="00B210EC">
        <w:rPr>
          <w:rFonts w:cs="Calibri"/>
          <w:b/>
          <w:bCs/>
          <w:lang w:val="es-CL"/>
        </w:rPr>
        <w:t>Promover espacios de diálogo:</w:t>
      </w:r>
    </w:p>
    <w:p w14:paraId="056A6C14" w14:textId="18AE4355" w:rsidR="009E5423" w:rsidRPr="009E5423" w:rsidRDefault="009E5423" w:rsidP="002F64CA">
      <w:pPr>
        <w:spacing w:after="8" w:line="276" w:lineRule="auto"/>
        <w:ind w:left="360" w:firstLine="0"/>
        <w:rPr>
          <w:rFonts w:cs="Calibri"/>
          <w:lang w:val="es-CL"/>
        </w:rPr>
      </w:pPr>
      <w:r w:rsidRPr="00B210EC">
        <w:rPr>
          <w:rFonts w:cs="Calibri"/>
          <w:lang w:val="es-CL"/>
        </w:rPr>
        <w:t>Generar y moderar espacios de diálogo respetuosos y protegidos con los estudiantes para tratar temas de diversidad sexual y de género.</w:t>
      </w:r>
    </w:p>
    <w:p w14:paraId="331990E2" w14:textId="77777777" w:rsidR="009E5423" w:rsidRPr="00B210EC" w:rsidRDefault="009E5423" w:rsidP="00B210EC">
      <w:pPr>
        <w:pStyle w:val="Prrafodelista"/>
        <w:numPr>
          <w:ilvl w:val="0"/>
          <w:numId w:val="35"/>
        </w:numPr>
        <w:spacing w:after="8" w:line="276" w:lineRule="auto"/>
        <w:rPr>
          <w:rFonts w:cs="Calibri"/>
          <w:b/>
          <w:bCs/>
          <w:lang w:val="es-CL"/>
        </w:rPr>
      </w:pPr>
      <w:r w:rsidRPr="00B210EC">
        <w:rPr>
          <w:rFonts w:cs="Calibri"/>
          <w:b/>
          <w:bCs/>
          <w:lang w:val="es-CL"/>
        </w:rPr>
        <w:t>Derivación a equipos de apoyo:</w:t>
      </w:r>
    </w:p>
    <w:p w14:paraId="6674096E" w14:textId="6588A346" w:rsidR="009E5423" w:rsidRPr="009E5423" w:rsidRDefault="009E5423" w:rsidP="002F64CA">
      <w:pPr>
        <w:spacing w:after="8" w:line="276" w:lineRule="auto"/>
        <w:ind w:left="360" w:firstLine="0"/>
        <w:rPr>
          <w:rFonts w:cs="Calibri"/>
          <w:lang w:val="es-CL"/>
        </w:rPr>
      </w:pPr>
      <w:r w:rsidRPr="00B210EC">
        <w:rPr>
          <w:rFonts w:cs="Calibri"/>
          <w:lang w:val="es-CL"/>
        </w:rPr>
        <w:lastRenderedPageBreak/>
        <w:t>En caso necesario, derivar a un estudiante a un equipo profesional de apoyo, ya sea interno o externo al establecimiento, mediante su apoderado.</w:t>
      </w:r>
    </w:p>
    <w:p w14:paraId="32EA85D7" w14:textId="77777777" w:rsidR="009E5423" w:rsidRPr="00B210EC" w:rsidRDefault="009E5423" w:rsidP="00B210EC">
      <w:pPr>
        <w:pStyle w:val="Prrafodelista"/>
        <w:numPr>
          <w:ilvl w:val="0"/>
          <w:numId w:val="35"/>
        </w:numPr>
        <w:spacing w:after="8" w:line="276" w:lineRule="auto"/>
        <w:rPr>
          <w:rFonts w:cs="Calibri"/>
          <w:b/>
          <w:bCs/>
          <w:lang w:val="es-CL"/>
        </w:rPr>
      </w:pPr>
      <w:r w:rsidRPr="00B210EC">
        <w:rPr>
          <w:rFonts w:cs="Calibri"/>
          <w:b/>
          <w:bCs/>
          <w:lang w:val="es-CL"/>
        </w:rPr>
        <w:t xml:space="preserve">Ser un aliado activo: </w:t>
      </w:r>
    </w:p>
    <w:p w14:paraId="38D5BFD6" w14:textId="1A05A49C" w:rsidR="009E5423" w:rsidRPr="009E5423" w:rsidRDefault="009E5423" w:rsidP="002F64CA">
      <w:pPr>
        <w:spacing w:after="8" w:line="276" w:lineRule="auto"/>
        <w:ind w:left="360" w:firstLine="0"/>
        <w:rPr>
          <w:rFonts w:cs="Calibri"/>
          <w:lang w:val="es-CL"/>
        </w:rPr>
      </w:pPr>
      <w:r w:rsidRPr="00B210EC">
        <w:rPr>
          <w:rFonts w:cs="Calibri"/>
          <w:lang w:val="es-CL"/>
        </w:rPr>
        <w:t>Estar atento/a en el día a día, entendiendo que los estudiantes pueden ver en usted un aliado/a para enfrentar situaciones de vulneración o discriminación.</w:t>
      </w:r>
    </w:p>
    <w:p w14:paraId="189F51F9" w14:textId="77777777" w:rsidR="009E5423" w:rsidRPr="00B210EC" w:rsidRDefault="009E5423" w:rsidP="00B210EC">
      <w:pPr>
        <w:pStyle w:val="Prrafodelista"/>
        <w:numPr>
          <w:ilvl w:val="0"/>
          <w:numId w:val="35"/>
        </w:numPr>
        <w:spacing w:after="8" w:line="276" w:lineRule="auto"/>
        <w:rPr>
          <w:rFonts w:cs="Calibri"/>
          <w:b/>
          <w:bCs/>
          <w:lang w:val="es-CL"/>
        </w:rPr>
      </w:pPr>
      <w:r w:rsidRPr="00B210EC">
        <w:rPr>
          <w:rFonts w:cs="Calibri"/>
          <w:b/>
          <w:bCs/>
          <w:lang w:val="es-CL"/>
        </w:rPr>
        <w:t xml:space="preserve">Atender inquietudes familiares: </w:t>
      </w:r>
    </w:p>
    <w:p w14:paraId="38F65CE9" w14:textId="1123B429" w:rsidR="009E5423" w:rsidRPr="00B210EC" w:rsidRDefault="009E5423" w:rsidP="00B210EC">
      <w:pPr>
        <w:spacing w:after="8" w:line="276" w:lineRule="auto"/>
        <w:ind w:left="360" w:firstLine="0"/>
        <w:rPr>
          <w:rFonts w:cs="Calibri"/>
          <w:lang w:val="es-CL"/>
        </w:rPr>
      </w:pPr>
      <w:r w:rsidRPr="00B210EC">
        <w:rPr>
          <w:rFonts w:cs="Calibri"/>
          <w:lang w:val="es-CL"/>
        </w:rPr>
        <w:t>Entrevistarse con apoderados que requieran conversar en privado sobre inquietudes relacionadas con la diversidad sexual y de género, especialmente si estas involucran a sus hijos/as.</w:t>
      </w:r>
    </w:p>
    <w:p w14:paraId="5D64CA7F" w14:textId="77777777" w:rsidR="00B210EC" w:rsidRDefault="00B210EC" w:rsidP="002F64CA">
      <w:pPr>
        <w:spacing w:line="276" w:lineRule="auto"/>
        <w:ind w:left="0" w:firstLine="0"/>
        <w:rPr>
          <w:rFonts w:cs="Calibri"/>
          <w:b/>
          <w:bCs/>
        </w:rPr>
      </w:pPr>
    </w:p>
    <w:p w14:paraId="2FF59D6B" w14:textId="12C84764" w:rsidR="00C45EB0" w:rsidRDefault="00C45EB0" w:rsidP="00461F85">
      <w:pPr>
        <w:spacing w:line="276" w:lineRule="auto"/>
        <w:ind w:left="115"/>
        <w:rPr>
          <w:rFonts w:cs="Calibri"/>
        </w:rPr>
      </w:pPr>
      <w:r w:rsidRPr="002E22C3">
        <w:rPr>
          <w:rFonts w:cs="Calibri"/>
          <w:b/>
          <w:bCs/>
        </w:rPr>
        <w:t xml:space="preserve">¿Qué puedo hacer si soy estudiante?  </w:t>
      </w:r>
    </w:p>
    <w:p w14:paraId="186AD982" w14:textId="77777777" w:rsidR="00B210EC" w:rsidRDefault="00B210EC" w:rsidP="00B210EC">
      <w:pPr>
        <w:spacing w:line="276" w:lineRule="auto"/>
        <w:ind w:left="115"/>
        <w:rPr>
          <w:rFonts w:cs="Calibri"/>
          <w:b/>
          <w:bCs/>
          <w:lang w:val="es-CL"/>
        </w:rPr>
      </w:pPr>
      <w:r w:rsidRPr="00B210EC">
        <w:rPr>
          <w:rFonts w:cs="Calibri"/>
          <w:b/>
          <w:bCs/>
          <w:lang w:val="es-CL"/>
        </w:rPr>
        <w:t>Acciones para Promover la Inclusión y el Respeto en la Comunidad Educativa</w:t>
      </w:r>
    </w:p>
    <w:p w14:paraId="24F608B0" w14:textId="77777777" w:rsidR="00B210EC" w:rsidRPr="00B210EC" w:rsidRDefault="00B210EC" w:rsidP="00B210EC">
      <w:pPr>
        <w:spacing w:line="276" w:lineRule="auto"/>
        <w:ind w:left="115"/>
        <w:rPr>
          <w:rFonts w:cs="Calibri"/>
          <w:b/>
          <w:bCs/>
          <w:lang w:val="es-CL"/>
        </w:rPr>
      </w:pPr>
    </w:p>
    <w:p w14:paraId="3F4FC95C" w14:textId="72EC9F57" w:rsidR="00B210EC" w:rsidRPr="00B210EC" w:rsidRDefault="00B210EC" w:rsidP="00B210EC">
      <w:pPr>
        <w:pStyle w:val="Prrafodelista"/>
        <w:numPr>
          <w:ilvl w:val="0"/>
          <w:numId w:val="36"/>
        </w:numPr>
        <w:spacing w:line="276" w:lineRule="auto"/>
        <w:rPr>
          <w:rFonts w:cs="Calibri"/>
          <w:b/>
          <w:bCs/>
          <w:lang w:val="es-CL"/>
        </w:rPr>
      </w:pPr>
      <w:r w:rsidRPr="00B210EC">
        <w:rPr>
          <w:rFonts w:cs="Calibri"/>
          <w:b/>
          <w:bCs/>
          <w:lang w:val="es-CL"/>
        </w:rPr>
        <w:t>Participar activamente en espacios formativos:</w:t>
      </w:r>
    </w:p>
    <w:p w14:paraId="73182A11" w14:textId="1DC81D39" w:rsidR="00B210EC" w:rsidRPr="00B210EC" w:rsidRDefault="00B210EC" w:rsidP="002F64CA">
      <w:pPr>
        <w:spacing w:line="276" w:lineRule="auto"/>
        <w:ind w:left="360" w:firstLine="0"/>
        <w:rPr>
          <w:rFonts w:cs="Calibri"/>
          <w:lang w:val="es-CL"/>
        </w:rPr>
      </w:pPr>
      <w:r w:rsidRPr="00B210EC">
        <w:rPr>
          <w:rFonts w:cs="Calibri"/>
          <w:lang w:val="es-CL"/>
        </w:rPr>
        <w:t>Involúcrate de manera responsable en el Centro de Estudiantes y en los espacios promovidos por la Comunidad Educativa, como las horas de Orientación, para demandar y fomentar la creación de espacios formativos sobre diversidad sexual y de género.</w:t>
      </w:r>
    </w:p>
    <w:p w14:paraId="35F495AF" w14:textId="77777777" w:rsidR="00B210EC" w:rsidRPr="00B210EC" w:rsidRDefault="00B210EC" w:rsidP="00B210EC">
      <w:pPr>
        <w:pStyle w:val="Prrafodelista"/>
        <w:numPr>
          <w:ilvl w:val="0"/>
          <w:numId w:val="36"/>
        </w:numPr>
        <w:spacing w:line="276" w:lineRule="auto"/>
        <w:rPr>
          <w:rFonts w:cs="Calibri"/>
          <w:b/>
          <w:bCs/>
          <w:lang w:val="es-CL"/>
        </w:rPr>
      </w:pPr>
      <w:r w:rsidRPr="00B210EC">
        <w:rPr>
          <w:rFonts w:cs="Calibri"/>
          <w:b/>
          <w:bCs/>
          <w:lang w:val="es-CL"/>
        </w:rPr>
        <w:t>Buscar orientación en adultos capacitados:</w:t>
      </w:r>
    </w:p>
    <w:p w14:paraId="4790077D" w14:textId="752BD45C" w:rsidR="00B210EC" w:rsidRDefault="00B210EC" w:rsidP="002F64CA">
      <w:pPr>
        <w:spacing w:line="276" w:lineRule="auto"/>
        <w:ind w:left="360" w:firstLine="0"/>
        <w:rPr>
          <w:rFonts w:cs="Calibri"/>
          <w:lang w:val="es-CL"/>
        </w:rPr>
      </w:pPr>
      <w:r w:rsidRPr="00B210EC">
        <w:rPr>
          <w:rFonts w:cs="Calibri"/>
          <w:lang w:val="es-CL"/>
        </w:rPr>
        <w:t>Acude a un adulto dentro de la comunidad educativa con conocimientos en inclusión de personas LGBTIQ+ para recibir orientación, resolver dudas y obtener información confiable.</w:t>
      </w:r>
    </w:p>
    <w:p w14:paraId="104296CA" w14:textId="77777777" w:rsidR="00461F85" w:rsidRDefault="00461F85" w:rsidP="002F64CA">
      <w:pPr>
        <w:spacing w:line="276" w:lineRule="auto"/>
        <w:ind w:left="360" w:firstLine="0"/>
        <w:rPr>
          <w:rFonts w:cs="Calibri"/>
          <w:lang w:val="es-CL"/>
        </w:rPr>
      </w:pPr>
    </w:p>
    <w:p w14:paraId="35685C03" w14:textId="77777777" w:rsidR="00461F85" w:rsidRPr="00B210EC" w:rsidRDefault="00461F85" w:rsidP="002F64CA">
      <w:pPr>
        <w:spacing w:line="276" w:lineRule="auto"/>
        <w:ind w:left="360" w:firstLine="0"/>
        <w:rPr>
          <w:rFonts w:cs="Calibri"/>
          <w:lang w:val="es-CL"/>
        </w:rPr>
      </w:pPr>
    </w:p>
    <w:p w14:paraId="2E766941" w14:textId="77777777" w:rsidR="00B210EC" w:rsidRPr="00B210EC" w:rsidRDefault="00B210EC" w:rsidP="00B210EC">
      <w:pPr>
        <w:pStyle w:val="Prrafodelista"/>
        <w:numPr>
          <w:ilvl w:val="0"/>
          <w:numId w:val="36"/>
        </w:numPr>
        <w:spacing w:line="276" w:lineRule="auto"/>
        <w:rPr>
          <w:rFonts w:cs="Calibri"/>
          <w:b/>
          <w:bCs/>
          <w:lang w:val="es-CL"/>
        </w:rPr>
      </w:pPr>
      <w:r w:rsidRPr="00B210EC">
        <w:rPr>
          <w:rFonts w:cs="Calibri"/>
          <w:b/>
          <w:bCs/>
          <w:lang w:val="es-CL"/>
        </w:rPr>
        <w:t>Usar lenguaje inclusivo:</w:t>
      </w:r>
    </w:p>
    <w:p w14:paraId="6321FD91" w14:textId="5B8A8D09" w:rsidR="00B210EC" w:rsidRPr="00B210EC" w:rsidRDefault="00B210EC" w:rsidP="002F64CA">
      <w:pPr>
        <w:spacing w:line="276" w:lineRule="auto"/>
        <w:ind w:left="360" w:firstLine="0"/>
        <w:rPr>
          <w:rFonts w:cs="Calibri"/>
          <w:lang w:val="es-CL"/>
        </w:rPr>
      </w:pPr>
      <w:r w:rsidRPr="00B210EC">
        <w:rPr>
          <w:rFonts w:cs="Calibri"/>
          <w:lang w:val="es-CL"/>
        </w:rPr>
        <w:t>Comprométete a utilizar un lenguaje inclusivo y evita expresiones ofensivas que puedan herir o incomodar a otros miembros de la comunidad educativa.</w:t>
      </w:r>
    </w:p>
    <w:p w14:paraId="62EAC963" w14:textId="77777777" w:rsidR="00B210EC" w:rsidRPr="00B210EC" w:rsidRDefault="00B210EC" w:rsidP="00B210EC">
      <w:pPr>
        <w:pStyle w:val="Prrafodelista"/>
        <w:numPr>
          <w:ilvl w:val="0"/>
          <w:numId w:val="36"/>
        </w:numPr>
        <w:spacing w:line="276" w:lineRule="auto"/>
        <w:rPr>
          <w:rFonts w:cs="Calibri"/>
          <w:b/>
          <w:bCs/>
          <w:lang w:val="es-CL"/>
        </w:rPr>
      </w:pPr>
      <w:r w:rsidRPr="00B210EC">
        <w:rPr>
          <w:rFonts w:cs="Calibri"/>
          <w:b/>
          <w:bCs/>
          <w:lang w:val="es-CL"/>
        </w:rPr>
        <w:t>Educarse sobre diversidad sexual y de género:</w:t>
      </w:r>
    </w:p>
    <w:p w14:paraId="62C0E365" w14:textId="3862E6FF" w:rsidR="00B210EC" w:rsidRPr="00B210EC" w:rsidRDefault="00B210EC" w:rsidP="002F64CA">
      <w:pPr>
        <w:spacing w:line="276" w:lineRule="auto"/>
        <w:ind w:left="360" w:firstLine="0"/>
        <w:rPr>
          <w:rFonts w:cs="Calibri"/>
          <w:lang w:val="es-CL"/>
        </w:rPr>
      </w:pPr>
      <w:r w:rsidRPr="00B210EC">
        <w:rPr>
          <w:rFonts w:cs="Calibri"/>
          <w:lang w:val="es-CL"/>
        </w:rPr>
        <w:t>Infórmate a través de recursos confiables, como organizaciones internacionales que trabajan en la promoción y respeto de los derechos humanos, para adquirir una comprensión más profunda de la diversidad sexual y de género.</w:t>
      </w:r>
    </w:p>
    <w:p w14:paraId="088EF8F2" w14:textId="77777777" w:rsidR="00B210EC" w:rsidRPr="00B210EC" w:rsidRDefault="00B210EC" w:rsidP="00B210EC">
      <w:pPr>
        <w:pStyle w:val="Prrafodelista"/>
        <w:numPr>
          <w:ilvl w:val="0"/>
          <w:numId w:val="36"/>
        </w:numPr>
        <w:spacing w:line="276" w:lineRule="auto"/>
        <w:rPr>
          <w:rFonts w:cs="Calibri"/>
          <w:b/>
          <w:bCs/>
          <w:lang w:val="es-CL"/>
        </w:rPr>
      </w:pPr>
      <w:r w:rsidRPr="00B210EC">
        <w:rPr>
          <w:rFonts w:cs="Calibri"/>
          <w:b/>
          <w:bCs/>
          <w:lang w:val="es-CL"/>
        </w:rPr>
        <w:t>Actuar contra la violencia:</w:t>
      </w:r>
    </w:p>
    <w:p w14:paraId="5DA64E0F" w14:textId="73F10651" w:rsidR="00C45EB0" w:rsidRPr="00B210EC" w:rsidRDefault="00B210EC" w:rsidP="00B210EC">
      <w:pPr>
        <w:spacing w:line="276" w:lineRule="auto"/>
        <w:ind w:left="360" w:firstLine="0"/>
        <w:rPr>
          <w:rFonts w:cs="Calibri"/>
          <w:lang w:val="es-CL"/>
        </w:rPr>
      </w:pPr>
      <w:r w:rsidRPr="00B210EC">
        <w:rPr>
          <w:rFonts w:cs="Calibri"/>
          <w:lang w:val="es-CL"/>
        </w:rPr>
        <w:t>Detén y denuncia cualquier forma de violencia, como acoso psicológico, violencia física o discriminación, hacia un compañero/a u otra persona de la comunidad educativa basada en su orientación sexual, identidad de género, expresión de género o características sexuales.</w:t>
      </w:r>
      <w:r w:rsidR="00C45EB0" w:rsidRPr="00B210EC">
        <w:rPr>
          <w:rFonts w:cs="Calibri"/>
        </w:rPr>
        <w:t xml:space="preserve"> </w:t>
      </w:r>
    </w:p>
    <w:p w14:paraId="2F0C6E84" w14:textId="77777777" w:rsidR="00C45EB0" w:rsidRPr="002E22C3" w:rsidRDefault="00C45EB0" w:rsidP="002C3818">
      <w:pPr>
        <w:pStyle w:val="Ttulo2"/>
        <w:spacing w:line="276" w:lineRule="auto"/>
        <w:ind w:left="0" w:right="102" w:firstLine="0"/>
      </w:pPr>
    </w:p>
    <w:p w14:paraId="4CC14B73" w14:textId="5BA0488F" w:rsidR="00C45EB0" w:rsidRDefault="00C45EB0" w:rsidP="002C3818">
      <w:pPr>
        <w:pStyle w:val="Ttulo2"/>
        <w:spacing w:line="276" w:lineRule="auto"/>
        <w:ind w:left="0" w:right="102" w:firstLine="0"/>
      </w:pPr>
      <w:r w:rsidRPr="002E22C3">
        <w:t xml:space="preserve">SITUACIONES NO PREVISTAS </w:t>
      </w:r>
    </w:p>
    <w:p w14:paraId="1709A65B" w14:textId="77777777" w:rsidR="001437EB" w:rsidRPr="001437EB" w:rsidRDefault="001437EB" w:rsidP="001437EB">
      <w:pPr>
        <w:rPr>
          <w:lang w:val="es-CL" w:eastAsia="es-MX"/>
        </w:rPr>
      </w:pPr>
    </w:p>
    <w:p w14:paraId="2423F1B3" w14:textId="1B00B052" w:rsidR="00B210EC" w:rsidRPr="002E22C3" w:rsidRDefault="00B210EC" w:rsidP="002F64CA">
      <w:pPr>
        <w:spacing w:line="276" w:lineRule="auto"/>
        <w:ind w:left="0" w:right="113" w:firstLine="0"/>
        <w:rPr>
          <w:rFonts w:cs="Calibri"/>
          <w:bCs/>
        </w:rPr>
      </w:pPr>
      <w:r w:rsidRPr="00B210EC">
        <w:rPr>
          <w:rFonts w:cs="Calibri"/>
          <w:bCs/>
        </w:rPr>
        <w:t>Cualquier situación que no esté contemplada en este Protocolo será abordada bajo los principios de buena voluntad, diálogo y entendimiento entre las partes involucradas, promoviendo un ambiente de sana convivencia.</w:t>
      </w:r>
      <w:r w:rsidRPr="00B210EC">
        <w:rPr>
          <w:rFonts w:cs="Calibri"/>
          <w:bCs/>
        </w:rPr>
        <w:br/>
        <w:t>En caso de no alcanzarse un acuerdo, se procederá conforme a la normativa legal vigente, priorizando siempre el interés superior de los estudiantes y el respeto a sus derechos.</w:t>
      </w:r>
    </w:p>
    <w:p w14:paraId="1EBC87C9" w14:textId="77777777" w:rsidR="00C45EB0" w:rsidRPr="002E22C3" w:rsidRDefault="00C45EB0" w:rsidP="002C3818">
      <w:pPr>
        <w:spacing w:line="276" w:lineRule="auto"/>
        <w:ind w:left="0" w:right="113" w:firstLine="0"/>
        <w:rPr>
          <w:rFonts w:cs="Calibri"/>
          <w:bCs/>
        </w:rPr>
      </w:pPr>
    </w:p>
    <w:p w14:paraId="4A6B6EC0" w14:textId="77777777" w:rsidR="00C45EB0" w:rsidRPr="002E22C3" w:rsidRDefault="00C45EB0" w:rsidP="002C3818">
      <w:pPr>
        <w:spacing w:line="276" w:lineRule="auto"/>
        <w:ind w:left="0" w:right="113" w:firstLine="0"/>
        <w:rPr>
          <w:rFonts w:cs="Calibri"/>
          <w:b/>
          <w:bCs/>
        </w:rPr>
      </w:pPr>
      <w:r w:rsidRPr="002E22C3">
        <w:rPr>
          <w:rFonts w:cs="Calibri"/>
          <w:b/>
          <w:bCs/>
        </w:rPr>
        <w:t xml:space="preserve">CONSIDERACIONES FINALES </w:t>
      </w:r>
    </w:p>
    <w:p w14:paraId="2C3709EF" w14:textId="77777777" w:rsidR="002F64CA" w:rsidRPr="002F64CA" w:rsidRDefault="00B210EC" w:rsidP="002C3818">
      <w:pPr>
        <w:pStyle w:val="Prrafodelista"/>
        <w:numPr>
          <w:ilvl w:val="0"/>
          <w:numId w:val="18"/>
        </w:numPr>
        <w:spacing w:after="0" w:line="276" w:lineRule="auto"/>
        <w:ind w:right="113"/>
        <w:rPr>
          <w:rFonts w:cs="Calibri"/>
          <w:b/>
          <w:bCs/>
        </w:rPr>
      </w:pPr>
      <w:r w:rsidRPr="002F64CA">
        <w:rPr>
          <w:rFonts w:cs="Calibri"/>
          <w:b/>
          <w:bCs/>
        </w:rPr>
        <w:lastRenderedPageBreak/>
        <w:t>Orientaciones de la Superintendencia de Educación:</w:t>
      </w:r>
    </w:p>
    <w:p w14:paraId="09601FF0" w14:textId="6EC239F9" w:rsidR="005F1E73" w:rsidRPr="002F64CA" w:rsidRDefault="00B210EC" w:rsidP="002F64CA">
      <w:pPr>
        <w:spacing w:after="0" w:line="276" w:lineRule="auto"/>
        <w:ind w:left="210" w:right="113" w:firstLine="0"/>
        <w:rPr>
          <w:rFonts w:cs="Calibri"/>
        </w:rPr>
      </w:pPr>
      <w:r w:rsidRPr="002F64CA">
        <w:rPr>
          <w:rFonts w:cs="Calibri"/>
        </w:rPr>
        <w:t>En los aspectos no regulados por el presente protocolo, y considerando las características específicas del caso, se deberá consultar las orientaciones establecidas por la Superintendencia de Educación como guía para la resolución adecuada de la situación</w:t>
      </w:r>
      <w:r w:rsidR="005F1E73" w:rsidRPr="002F64CA">
        <w:rPr>
          <w:rFonts w:cs="Calibri"/>
        </w:rPr>
        <w:t xml:space="preserve">. </w:t>
      </w:r>
    </w:p>
    <w:p w14:paraId="1AB873F8" w14:textId="77777777" w:rsidR="002F64CA" w:rsidRPr="002F64CA" w:rsidRDefault="002F64CA" w:rsidP="002F64CA">
      <w:pPr>
        <w:pStyle w:val="Prrafodelista"/>
        <w:numPr>
          <w:ilvl w:val="0"/>
          <w:numId w:val="18"/>
        </w:numPr>
        <w:spacing w:line="276" w:lineRule="auto"/>
        <w:ind w:right="113"/>
        <w:rPr>
          <w:rFonts w:cs="Calibri"/>
          <w:b/>
          <w:bCs/>
          <w:lang w:val="es-CL"/>
        </w:rPr>
      </w:pPr>
      <w:r w:rsidRPr="002F64CA">
        <w:rPr>
          <w:rFonts w:cs="Calibri"/>
          <w:b/>
          <w:bCs/>
          <w:lang w:val="es-CL"/>
        </w:rPr>
        <w:t>Aspectos evaluativos y de aprendizaje:</w:t>
      </w:r>
    </w:p>
    <w:p w14:paraId="6A0268CE" w14:textId="263D5A28" w:rsidR="002F64CA" w:rsidRPr="002F64CA" w:rsidRDefault="002F64CA" w:rsidP="002F64CA">
      <w:pPr>
        <w:spacing w:after="13" w:line="276" w:lineRule="auto"/>
        <w:ind w:right="1626"/>
        <w:rPr>
          <w:rFonts w:cs="Calibri"/>
          <w:lang w:val="es-CL"/>
        </w:rPr>
      </w:pPr>
      <w:r w:rsidRPr="002F64CA">
        <w:rPr>
          <w:rFonts w:cs="Calibri"/>
          <w:lang w:val="es-CL"/>
        </w:rPr>
        <w:t>El Colegio Emaús estará facultado para implementar protocolos y procedimientos evaluativos complementarios, con el objetivo de:</w:t>
      </w:r>
    </w:p>
    <w:p w14:paraId="797B89F6" w14:textId="77777777" w:rsidR="002F64CA" w:rsidRPr="002F64CA" w:rsidRDefault="002F64CA" w:rsidP="002F64CA">
      <w:pPr>
        <w:numPr>
          <w:ilvl w:val="0"/>
          <w:numId w:val="33"/>
        </w:numPr>
        <w:spacing w:after="13" w:line="276" w:lineRule="auto"/>
        <w:ind w:right="1626"/>
        <w:rPr>
          <w:rFonts w:cs="Calibri"/>
          <w:lang w:val="es-CL"/>
        </w:rPr>
      </w:pPr>
      <w:r w:rsidRPr="002F64CA">
        <w:rPr>
          <w:rFonts w:cs="Calibri"/>
          <w:lang w:val="es-CL"/>
        </w:rPr>
        <w:t>Garantizar un proceso de aprendizaje adecuado tanto para las víctimas como para los victimarios.</w:t>
      </w:r>
    </w:p>
    <w:p w14:paraId="72C62FC8" w14:textId="665079F0" w:rsidR="002F64CA" w:rsidRDefault="002F64CA" w:rsidP="002F64CA">
      <w:pPr>
        <w:numPr>
          <w:ilvl w:val="0"/>
          <w:numId w:val="33"/>
        </w:numPr>
        <w:spacing w:after="13" w:line="276" w:lineRule="auto"/>
        <w:ind w:right="1626"/>
        <w:rPr>
          <w:rFonts w:cs="Calibri"/>
          <w:lang w:val="es-CL"/>
        </w:rPr>
      </w:pPr>
      <w:r w:rsidRPr="002F64CA">
        <w:rPr>
          <w:rFonts w:cs="Calibri"/>
          <w:lang w:val="es-CL"/>
        </w:rPr>
        <w:t>Asegurar una evaluación justa y ajustada a las circunstancias de cada caso.</w:t>
      </w:r>
    </w:p>
    <w:p w14:paraId="7037E1C1" w14:textId="77777777" w:rsidR="001437EB" w:rsidRPr="002F64CA" w:rsidRDefault="001437EB" w:rsidP="001437EB">
      <w:pPr>
        <w:spacing w:after="13" w:line="276" w:lineRule="auto"/>
        <w:ind w:left="720" w:right="1626" w:firstLine="0"/>
        <w:rPr>
          <w:rFonts w:cs="Calibri"/>
          <w:lang w:val="es-CL"/>
        </w:rPr>
      </w:pPr>
    </w:p>
    <w:p w14:paraId="733C8FC4" w14:textId="77777777" w:rsidR="002F64CA" w:rsidRPr="002F64CA" w:rsidRDefault="002F64CA" w:rsidP="002F64CA">
      <w:pPr>
        <w:pStyle w:val="Prrafodelista"/>
        <w:numPr>
          <w:ilvl w:val="0"/>
          <w:numId w:val="18"/>
        </w:numPr>
        <w:spacing w:after="11" w:line="276" w:lineRule="auto"/>
        <w:ind w:right="102"/>
        <w:rPr>
          <w:rFonts w:cs="Calibri"/>
          <w:b/>
          <w:bCs/>
        </w:rPr>
      </w:pPr>
      <w:r w:rsidRPr="002F64CA">
        <w:rPr>
          <w:rFonts w:cs="Calibri"/>
          <w:b/>
          <w:bCs/>
        </w:rPr>
        <w:t>Aspectos conductuales:</w:t>
      </w:r>
    </w:p>
    <w:p w14:paraId="36118F40" w14:textId="05B44DE3" w:rsidR="002F64CA" w:rsidRDefault="002F64CA" w:rsidP="002F64CA">
      <w:pPr>
        <w:spacing w:after="11" w:line="276" w:lineRule="auto"/>
        <w:ind w:left="210" w:right="102" w:firstLine="0"/>
        <w:rPr>
          <w:rFonts w:cs="Calibri"/>
        </w:rPr>
      </w:pPr>
      <w:r w:rsidRPr="002F64CA">
        <w:rPr>
          <w:rFonts w:cs="Calibri"/>
        </w:rPr>
        <w:t>El manejo de situaciones relacionadas con la conducta de los estudiantes será responsabilidad del colegio, específicamente de su Departamento de Convivencia Escolar, que aplicará los procedimientos correspondientes.</w:t>
      </w:r>
      <w:r w:rsidR="005F1E73" w:rsidRPr="002F64CA">
        <w:rPr>
          <w:rFonts w:cs="Calibri"/>
        </w:rPr>
        <w:t xml:space="preserve">  </w:t>
      </w:r>
    </w:p>
    <w:p w14:paraId="6A1F8ACC" w14:textId="77777777" w:rsidR="001437EB" w:rsidRDefault="001437EB" w:rsidP="002F64CA">
      <w:pPr>
        <w:spacing w:after="11" w:line="276" w:lineRule="auto"/>
        <w:ind w:left="210" w:right="102" w:firstLine="0"/>
        <w:rPr>
          <w:rFonts w:cs="Calibri"/>
        </w:rPr>
      </w:pPr>
    </w:p>
    <w:p w14:paraId="2C0528F1" w14:textId="6E46A3E3" w:rsidR="002F64CA" w:rsidRPr="002F64CA" w:rsidRDefault="002F64CA" w:rsidP="002F64CA">
      <w:pPr>
        <w:pStyle w:val="Prrafodelista"/>
        <w:numPr>
          <w:ilvl w:val="0"/>
          <w:numId w:val="18"/>
        </w:numPr>
        <w:spacing w:after="11" w:line="276" w:lineRule="auto"/>
        <w:ind w:right="102"/>
        <w:rPr>
          <w:rFonts w:cs="Calibri"/>
          <w:b/>
          <w:bCs/>
        </w:rPr>
      </w:pPr>
      <w:r w:rsidRPr="002F64CA">
        <w:rPr>
          <w:rFonts w:cs="Calibri"/>
          <w:b/>
          <w:bCs/>
        </w:rPr>
        <w:t>Registro de acuerdos y procedimientos:</w:t>
      </w:r>
    </w:p>
    <w:p w14:paraId="60263160" w14:textId="5DDE162A" w:rsidR="002F64CA" w:rsidRPr="002F64CA" w:rsidRDefault="002F64CA" w:rsidP="002F64CA">
      <w:pPr>
        <w:spacing w:after="11" w:line="276" w:lineRule="auto"/>
        <w:ind w:left="210" w:right="102" w:firstLine="0"/>
        <w:rPr>
          <w:rFonts w:cs="Calibri"/>
        </w:rPr>
      </w:pPr>
      <w:r w:rsidRPr="002F64CA">
        <w:rPr>
          <w:rFonts w:cs="Calibri"/>
        </w:rPr>
        <w:t>Es obligatorio dejar constancia escrita de los acuerdos y procedimientos realizados entre las partes, asegurando un registro formal y transparente de las acciones tomadas.</w:t>
      </w:r>
    </w:p>
    <w:sectPr w:rsidR="002F64CA" w:rsidRPr="002F64CA" w:rsidSect="001437EB">
      <w:headerReference w:type="even" r:id="rId8"/>
      <w:headerReference w:type="default" r:id="rId9"/>
      <w:headerReference w:type="first" r:id="rId10"/>
      <w:pgSz w:w="12240" w:h="15840"/>
      <w:pgMar w:top="142" w:right="1090" w:bottom="567" w:left="108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DFD0EB" w14:textId="77777777" w:rsidR="00357690" w:rsidRDefault="00357690">
      <w:pPr>
        <w:spacing w:after="0" w:line="240" w:lineRule="auto"/>
      </w:pPr>
      <w:r>
        <w:separator/>
      </w:r>
    </w:p>
  </w:endnote>
  <w:endnote w:type="continuationSeparator" w:id="0">
    <w:p w14:paraId="6CA11139" w14:textId="77777777" w:rsidR="00357690" w:rsidRDefault="003576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C530E8" w14:textId="77777777" w:rsidR="00357690" w:rsidRDefault="00357690">
      <w:pPr>
        <w:spacing w:after="0" w:line="240" w:lineRule="auto"/>
      </w:pPr>
      <w:r>
        <w:separator/>
      </w:r>
    </w:p>
  </w:footnote>
  <w:footnote w:type="continuationSeparator" w:id="0">
    <w:p w14:paraId="2A567E73" w14:textId="77777777" w:rsidR="00357690" w:rsidRDefault="003576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91CFCA" w14:textId="77777777" w:rsidR="00691CD1" w:rsidRDefault="00691CD1">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F950CD" w14:textId="77777777" w:rsidR="00691CD1" w:rsidRDefault="00691CD1">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F09C34" w14:textId="77777777" w:rsidR="00691CD1" w:rsidRDefault="00691CD1">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B81919"/>
    <w:multiLevelType w:val="hybridMultilevel"/>
    <w:tmpl w:val="25801E0A"/>
    <w:lvl w:ilvl="0" w:tplc="04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2AE632E"/>
    <w:multiLevelType w:val="multilevel"/>
    <w:tmpl w:val="4FBC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CC1AF5"/>
    <w:multiLevelType w:val="hybridMultilevel"/>
    <w:tmpl w:val="B99E5A7A"/>
    <w:lvl w:ilvl="0" w:tplc="080A0001">
      <w:start w:val="1"/>
      <w:numFmt w:val="bullet"/>
      <w:lvlText w:val=""/>
      <w:lvlJc w:val="left"/>
      <w:pPr>
        <w:ind w:left="480" w:hanging="360"/>
      </w:pPr>
      <w:rPr>
        <w:rFonts w:ascii="Symbol" w:hAnsi="Symbol" w:hint="default"/>
        <w:b/>
      </w:rPr>
    </w:lvl>
    <w:lvl w:ilvl="1" w:tplc="FFFFFFFF">
      <w:start w:val="1"/>
      <w:numFmt w:val="lowerLetter"/>
      <w:lvlText w:val="%2."/>
      <w:lvlJc w:val="left"/>
      <w:pPr>
        <w:ind w:left="1200" w:hanging="360"/>
      </w:pPr>
    </w:lvl>
    <w:lvl w:ilvl="2" w:tplc="FFFFFFFF" w:tentative="1">
      <w:start w:val="1"/>
      <w:numFmt w:val="lowerRoman"/>
      <w:lvlText w:val="%3."/>
      <w:lvlJc w:val="right"/>
      <w:pPr>
        <w:ind w:left="1920" w:hanging="180"/>
      </w:pPr>
    </w:lvl>
    <w:lvl w:ilvl="3" w:tplc="FFFFFFFF" w:tentative="1">
      <w:start w:val="1"/>
      <w:numFmt w:val="decimal"/>
      <w:lvlText w:val="%4."/>
      <w:lvlJc w:val="left"/>
      <w:pPr>
        <w:ind w:left="2640" w:hanging="360"/>
      </w:pPr>
    </w:lvl>
    <w:lvl w:ilvl="4" w:tplc="FFFFFFFF" w:tentative="1">
      <w:start w:val="1"/>
      <w:numFmt w:val="lowerLetter"/>
      <w:lvlText w:val="%5."/>
      <w:lvlJc w:val="left"/>
      <w:pPr>
        <w:ind w:left="3360" w:hanging="360"/>
      </w:pPr>
    </w:lvl>
    <w:lvl w:ilvl="5" w:tplc="FFFFFFFF" w:tentative="1">
      <w:start w:val="1"/>
      <w:numFmt w:val="lowerRoman"/>
      <w:lvlText w:val="%6."/>
      <w:lvlJc w:val="right"/>
      <w:pPr>
        <w:ind w:left="4080" w:hanging="180"/>
      </w:pPr>
    </w:lvl>
    <w:lvl w:ilvl="6" w:tplc="FFFFFFFF" w:tentative="1">
      <w:start w:val="1"/>
      <w:numFmt w:val="decimal"/>
      <w:lvlText w:val="%7."/>
      <w:lvlJc w:val="left"/>
      <w:pPr>
        <w:ind w:left="4800" w:hanging="360"/>
      </w:pPr>
    </w:lvl>
    <w:lvl w:ilvl="7" w:tplc="FFFFFFFF" w:tentative="1">
      <w:start w:val="1"/>
      <w:numFmt w:val="lowerLetter"/>
      <w:lvlText w:val="%8."/>
      <w:lvlJc w:val="left"/>
      <w:pPr>
        <w:ind w:left="5520" w:hanging="360"/>
      </w:pPr>
    </w:lvl>
    <w:lvl w:ilvl="8" w:tplc="FFFFFFFF" w:tentative="1">
      <w:start w:val="1"/>
      <w:numFmt w:val="lowerRoman"/>
      <w:lvlText w:val="%9."/>
      <w:lvlJc w:val="right"/>
      <w:pPr>
        <w:ind w:left="6240" w:hanging="180"/>
      </w:pPr>
    </w:lvl>
  </w:abstractNum>
  <w:abstractNum w:abstractNumId="3" w15:restartNumberingAfterBreak="0">
    <w:nsid w:val="15DF4C93"/>
    <w:multiLevelType w:val="multilevel"/>
    <w:tmpl w:val="DF1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0140F2"/>
    <w:multiLevelType w:val="multilevel"/>
    <w:tmpl w:val="0884FF50"/>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482549"/>
    <w:multiLevelType w:val="multilevel"/>
    <w:tmpl w:val="58EA7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9937CE"/>
    <w:multiLevelType w:val="multilevel"/>
    <w:tmpl w:val="12849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9B4CBE"/>
    <w:multiLevelType w:val="hybridMultilevel"/>
    <w:tmpl w:val="DA94E6C2"/>
    <w:lvl w:ilvl="0" w:tplc="5A90E128">
      <w:start w:val="1"/>
      <w:numFmt w:val="lowerLetter"/>
      <w:lvlText w:val="%1)"/>
      <w:lvlJc w:val="left"/>
      <w:pPr>
        <w:ind w:left="33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4878B5BC">
      <w:start w:val="1"/>
      <w:numFmt w:val="lowerLetter"/>
      <w:lvlText w:val="%2"/>
      <w:lvlJc w:val="left"/>
      <w:pPr>
        <w:ind w:left="12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6E88D80E">
      <w:start w:val="1"/>
      <w:numFmt w:val="lowerRoman"/>
      <w:lvlText w:val="%3"/>
      <w:lvlJc w:val="left"/>
      <w:pPr>
        <w:ind w:left="19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46D4B938">
      <w:start w:val="1"/>
      <w:numFmt w:val="decimal"/>
      <w:lvlText w:val="%4"/>
      <w:lvlJc w:val="left"/>
      <w:pPr>
        <w:ind w:left="26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12861F7E">
      <w:start w:val="1"/>
      <w:numFmt w:val="lowerLetter"/>
      <w:lvlText w:val="%5"/>
      <w:lvlJc w:val="left"/>
      <w:pPr>
        <w:ind w:left="336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8D9C1EA8">
      <w:start w:val="1"/>
      <w:numFmt w:val="lowerRoman"/>
      <w:lvlText w:val="%6"/>
      <w:lvlJc w:val="left"/>
      <w:pPr>
        <w:ind w:left="408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9D7E87B4">
      <w:start w:val="1"/>
      <w:numFmt w:val="decimal"/>
      <w:lvlText w:val="%7"/>
      <w:lvlJc w:val="left"/>
      <w:pPr>
        <w:ind w:left="48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6A9C50C8">
      <w:start w:val="1"/>
      <w:numFmt w:val="lowerLetter"/>
      <w:lvlText w:val="%8"/>
      <w:lvlJc w:val="left"/>
      <w:pPr>
        <w:ind w:left="55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5784DDBE">
      <w:start w:val="1"/>
      <w:numFmt w:val="lowerRoman"/>
      <w:lvlText w:val="%9"/>
      <w:lvlJc w:val="left"/>
      <w:pPr>
        <w:ind w:left="62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201B6271"/>
    <w:multiLevelType w:val="hybridMultilevel"/>
    <w:tmpl w:val="4EF4755A"/>
    <w:lvl w:ilvl="0" w:tplc="19BEFED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0367C99"/>
    <w:multiLevelType w:val="multilevel"/>
    <w:tmpl w:val="7DD84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71254B"/>
    <w:multiLevelType w:val="multilevel"/>
    <w:tmpl w:val="CF6E2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A5554D"/>
    <w:multiLevelType w:val="hybridMultilevel"/>
    <w:tmpl w:val="632AC2C0"/>
    <w:lvl w:ilvl="0" w:tplc="FB6022A2">
      <w:start w:val="8"/>
      <w:numFmt w:val="lowerLetter"/>
      <w:lvlText w:val="%1)"/>
      <w:lvlJc w:val="left"/>
      <w:pPr>
        <w:ind w:left="33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0D9EAA98">
      <w:start w:val="1"/>
      <w:numFmt w:val="lowerLetter"/>
      <w:lvlText w:val="%2"/>
      <w:lvlJc w:val="left"/>
      <w:pPr>
        <w:ind w:left="12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1FB61570">
      <w:start w:val="1"/>
      <w:numFmt w:val="lowerRoman"/>
      <w:lvlText w:val="%3"/>
      <w:lvlJc w:val="left"/>
      <w:pPr>
        <w:ind w:left="19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E076A0EC">
      <w:start w:val="1"/>
      <w:numFmt w:val="decimal"/>
      <w:lvlText w:val="%4"/>
      <w:lvlJc w:val="left"/>
      <w:pPr>
        <w:ind w:left="26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00F069C6">
      <w:start w:val="1"/>
      <w:numFmt w:val="lowerLetter"/>
      <w:lvlText w:val="%5"/>
      <w:lvlJc w:val="left"/>
      <w:pPr>
        <w:ind w:left="336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72C4582E">
      <w:start w:val="1"/>
      <w:numFmt w:val="lowerRoman"/>
      <w:lvlText w:val="%6"/>
      <w:lvlJc w:val="left"/>
      <w:pPr>
        <w:ind w:left="408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5A641F50">
      <w:start w:val="1"/>
      <w:numFmt w:val="decimal"/>
      <w:lvlText w:val="%7"/>
      <w:lvlJc w:val="left"/>
      <w:pPr>
        <w:ind w:left="48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AD54FF62">
      <w:start w:val="1"/>
      <w:numFmt w:val="lowerLetter"/>
      <w:lvlText w:val="%8"/>
      <w:lvlJc w:val="left"/>
      <w:pPr>
        <w:ind w:left="55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DC5C5870">
      <w:start w:val="1"/>
      <w:numFmt w:val="lowerRoman"/>
      <w:lvlText w:val="%9"/>
      <w:lvlJc w:val="left"/>
      <w:pPr>
        <w:ind w:left="62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2C7368EF"/>
    <w:multiLevelType w:val="multilevel"/>
    <w:tmpl w:val="BB10E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6B42D8"/>
    <w:multiLevelType w:val="hybridMultilevel"/>
    <w:tmpl w:val="536A9760"/>
    <w:lvl w:ilvl="0" w:tplc="DDF24B00">
      <w:start w:val="20"/>
      <w:numFmt w:val="decimal"/>
      <w:lvlText w:val="%1-"/>
      <w:lvlJc w:val="left"/>
      <w:pPr>
        <w:ind w:left="11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A7388D3E">
      <w:start w:val="1"/>
      <w:numFmt w:val="lowerLetter"/>
      <w:lvlText w:val="%2"/>
      <w:lvlJc w:val="left"/>
      <w:pPr>
        <w:ind w:left="12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05669426">
      <w:start w:val="1"/>
      <w:numFmt w:val="lowerRoman"/>
      <w:lvlText w:val="%3"/>
      <w:lvlJc w:val="left"/>
      <w:pPr>
        <w:ind w:left="19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DE202F94">
      <w:start w:val="1"/>
      <w:numFmt w:val="decimal"/>
      <w:lvlText w:val="%4"/>
      <w:lvlJc w:val="left"/>
      <w:pPr>
        <w:ind w:left="26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AC780026">
      <w:start w:val="1"/>
      <w:numFmt w:val="lowerLetter"/>
      <w:lvlText w:val="%5"/>
      <w:lvlJc w:val="left"/>
      <w:pPr>
        <w:ind w:left="336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F790E3D8">
      <w:start w:val="1"/>
      <w:numFmt w:val="lowerRoman"/>
      <w:lvlText w:val="%6"/>
      <w:lvlJc w:val="left"/>
      <w:pPr>
        <w:ind w:left="408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99061174">
      <w:start w:val="1"/>
      <w:numFmt w:val="decimal"/>
      <w:lvlText w:val="%7"/>
      <w:lvlJc w:val="left"/>
      <w:pPr>
        <w:ind w:left="48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04CC839C">
      <w:start w:val="1"/>
      <w:numFmt w:val="lowerLetter"/>
      <w:lvlText w:val="%8"/>
      <w:lvlJc w:val="left"/>
      <w:pPr>
        <w:ind w:left="55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99EC66E2">
      <w:start w:val="1"/>
      <w:numFmt w:val="lowerRoman"/>
      <w:lvlText w:val="%9"/>
      <w:lvlJc w:val="left"/>
      <w:pPr>
        <w:ind w:left="62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14" w15:restartNumberingAfterBreak="0">
    <w:nsid w:val="33074DEA"/>
    <w:multiLevelType w:val="hybridMultilevel"/>
    <w:tmpl w:val="931E774E"/>
    <w:lvl w:ilvl="0" w:tplc="D23E2020">
      <w:start w:val="1"/>
      <w:numFmt w:val="lowerLetter"/>
      <w:lvlText w:val="%1."/>
      <w:lvlJc w:val="left"/>
      <w:pPr>
        <w:ind w:left="570" w:hanging="360"/>
      </w:pPr>
      <w:rPr>
        <w:rFonts w:hint="default"/>
      </w:rPr>
    </w:lvl>
    <w:lvl w:ilvl="1" w:tplc="080A0019" w:tentative="1">
      <w:start w:val="1"/>
      <w:numFmt w:val="lowerLetter"/>
      <w:lvlText w:val="%2."/>
      <w:lvlJc w:val="left"/>
      <w:pPr>
        <w:ind w:left="1545" w:hanging="360"/>
      </w:pPr>
    </w:lvl>
    <w:lvl w:ilvl="2" w:tplc="080A001B" w:tentative="1">
      <w:start w:val="1"/>
      <w:numFmt w:val="lowerRoman"/>
      <w:lvlText w:val="%3."/>
      <w:lvlJc w:val="right"/>
      <w:pPr>
        <w:ind w:left="2265" w:hanging="180"/>
      </w:pPr>
    </w:lvl>
    <w:lvl w:ilvl="3" w:tplc="080A000F" w:tentative="1">
      <w:start w:val="1"/>
      <w:numFmt w:val="decimal"/>
      <w:lvlText w:val="%4."/>
      <w:lvlJc w:val="left"/>
      <w:pPr>
        <w:ind w:left="2985" w:hanging="360"/>
      </w:pPr>
    </w:lvl>
    <w:lvl w:ilvl="4" w:tplc="080A0019" w:tentative="1">
      <w:start w:val="1"/>
      <w:numFmt w:val="lowerLetter"/>
      <w:lvlText w:val="%5."/>
      <w:lvlJc w:val="left"/>
      <w:pPr>
        <w:ind w:left="3705" w:hanging="360"/>
      </w:pPr>
    </w:lvl>
    <w:lvl w:ilvl="5" w:tplc="080A001B" w:tentative="1">
      <w:start w:val="1"/>
      <w:numFmt w:val="lowerRoman"/>
      <w:lvlText w:val="%6."/>
      <w:lvlJc w:val="right"/>
      <w:pPr>
        <w:ind w:left="4425" w:hanging="180"/>
      </w:pPr>
    </w:lvl>
    <w:lvl w:ilvl="6" w:tplc="080A000F" w:tentative="1">
      <w:start w:val="1"/>
      <w:numFmt w:val="decimal"/>
      <w:lvlText w:val="%7."/>
      <w:lvlJc w:val="left"/>
      <w:pPr>
        <w:ind w:left="5145" w:hanging="360"/>
      </w:pPr>
    </w:lvl>
    <w:lvl w:ilvl="7" w:tplc="080A0019" w:tentative="1">
      <w:start w:val="1"/>
      <w:numFmt w:val="lowerLetter"/>
      <w:lvlText w:val="%8."/>
      <w:lvlJc w:val="left"/>
      <w:pPr>
        <w:ind w:left="5865" w:hanging="360"/>
      </w:pPr>
    </w:lvl>
    <w:lvl w:ilvl="8" w:tplc="080A001B" w:tentative="1">
      <w:start w:val="1"/>
      <w:numFmt w:val="lowerRoman"/>
      <w:lvlText w:val="%9."/>
      <w:lvlJc w:val="right"/>
      <w:pPr>
        <w:ind w:left="6585" w:hanging="180"/>
      </w:pPr>
    </w:lvl>
  </w:abstractNum>
  <w:abstractNum w:abstractNumId="15" w15:restartNumberingAfterBreak="0">
    <w:nsid w:val="336973FB"/>
    <w:multiLevelType w:val="hybridMultilevel"/>
    <w:tmpl w:val="734C8F6A"/>
    <w:lvl w:ilvl="0" w:tplc="6414CC50">
      <w:start w:val="1"/>
      <w:numFmt w:val="decimal"/>
      <w:lvlText w:val="%1."/>
      <w:lvlJc w:val="left"/>
      <w:pPr>
        <w:ind w:left="115"/>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lvl w:ilvl="1" w:tplc="8D5EDE34">
      <w:start w:val="1"/>
      <w:numFmt w:val="lowerLetter"/>
      <w:lvlText w:val="%2"/>
      <w:lvlJc w:val="left"/>
      <w:pPr>
        <w:ind w:left="1201"/>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lvl w:ilvl="2" w:tplc="35D6D302">
      <w:start w:val="1"/>
      <w:numFmt w:val="lowerRoman"/>
      <w:lvlText w:val="%3"/>
      <w:lvlJc w:val="left"/>
      <w:pPr>
        <w:ind w:left="1921"/>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lvl w:ilvl="3" w:tplc="8780C672">
      <w:start w:val="1"/>
      <w:numFmt w:val="decimal"/>
      <w:lvlText w:val="%4"/>
      <w:lvlJc w:val="left"/>
      <w:pPr>
        <w:ind w:left="2641"/>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lvl w:ilvl="4" w:tplc="8DEE56EE">
      <w:start w:val="1"/>
      <w:numFmt w:val="lowerLetter"/>
      <w:lvlText w:val="%5"/>
      <w:lvlJc w:val="left"/>
      <w:pPr>
        <w:ind w:left="3361"/>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lvl w:ilvl="5" w:tplc="56683CC6">
      <w:start w:val="1"/>
      <w:numFmt w:val="lowerRoman"/>
      <w:lvlText w:val="%6"/>
      <w:lvlJc w:val="left"/>
      <w:pPr>
        <w:ind w:left="4081"/>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lvl w:ilvl="6" w:tplc="E214A090">
      <w:start w:val="1"/>
      <w:numFmt w:val="decimal"/>
      <w:lvlText w:val="%7"/>
      <w:lvlJc w:val="left"/>
      <w:pPr>
        <w:ind w:left="4801"/>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lvl w:ilvl="7" w:tplc="63A8AFC6">
      <w:start w:val="1"/>
      <w:numFmt w:val="lowerLetter"/>
      <w:lvlText w:val="%8"/>
      <w:lvlJc w:val="left"/>
      <w:pPr>
        <w:ind w:left="5521"/>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lvl w:ilvl="8" w:tplc="BF0E0F2A">
      <w:start w:val="1"/>
      <w:numFmt w:val="lowerRoman"/>
      <w:lvlText w:val="%9"/>
      <w:lvlJc w:val="left"/>
      <w:pPr>
        <w:ind w:left="6241"/>
      </w:pPr>
      <w:rPr>
        <w:rFonts w:ascii="Calibri" w:eastAsia="Calibri" w:hAnsi="Calibri" w:cs="Calibri"/>
        <w:b w:val="0"/>
        <w:i w:val="0"/>
        <w:strike w:val="0"/>
        <w:dstrike w:val="0"/>
        <w:color w:val="000000"/>
        <w:sz w:val="23"/>
        <w:szCs w:val="23"/>
        <w:u w:val="single" w:color="000000"/>
        <w:bdr w:val="none" w:sz="0" w:space="0" w:color="auto"/>
        <w:shd w:val="clear" w:color="auto" w:fill="auto"/>
        <w:vertAlign w:val="baseline"/>
      </w:rPr>
    </w:lvl>
  </w:abstractNum>
  <w:abstractNum w:abstractNumId="16" w15:restartNumberingAfterBreak="0">
    <w:nsid w:val="3508224D"/>
    <w:multiLevelType w:val="hybridMultilevel"/>
    <w:tmpl w:val="D048E84E"/>
    <w:lvl w:ilvl="0" w:tplc="D23E2020">
      <w:start w:val="1"/>
      <w:numFmt w:val="lowerLetter"/>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abstractNum w:abstractNumId="17" w15:restartNumberingAfterBreak="0">
    <w:nsid w:val="35665284"/>
    <w:multiLevelType w:val="multilevel"/>
    <w:tmpl w:val="BA9A2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0645F3"/>
    <w:multiLevelType w:val="hybridMultilevel"/>
    <w:tmpl w:val="BF7C872E"/>
    <w:lvl w:ilvl="0" w:tplc="064E424C">
      <w:start w:val="1"/>
      <w:numFmt w:val="lowerLetter"/>
      <w:lvlText w:val="%1."/>
      <w:lvlJc w:val="left"/>
      <w:pPr>
        <w:ind w:left="480" w:hanging="360"/>
      </w:pPr>
      <w:rPr>
        <w:rFonts w:hint="default"/>
      </w:rPr>
    </w:lvl>
    <w:lvl w:ilvl="1" w:tplc="080A0019" w:tentative="1">
      <w:start w:val="1"/>
      <w:numFmt w:val="lowerLetter"/>
      <w:lvlText w:val="%2."/>
      <w:lvlJc w:val="left"/>
      <w:pPr>
        <w:ind w:left="1200" w:hanging="360"/>
      </w:pPr>
    </w:lvl>
    <w:lvl w:ilvl="2" w:tplc="080A001B" w:tentative="1">
      <w:start w:val="1"/>
      <w:numFmt w:val="lowerRoman"/>
      <w:lvlText w:val="%3."/>
      <w:lvlJc w:val="right"/>
      <w:pPr>
        <w:ind w:left="1920" w:hanging="180"/>
      </w:pPr>
    </w:lvl>
    <w:lvl w:ilvl="3" w:tplc="080A000F" w:tentative="1">
      <w:start w:val="1"/>
      <w:numFmt w:val="decimal"/>
      <w:lvlText w:val="%4."/>
      <w:lvlJc w:val="left"/>
      <w:pPr>
        <w:ind w:left="2640" w:hanging="360"/>
      </w:pPr>
    </w:lvl>
    <w:lvl w:ilvl="4" w:tplc="080A0019" w:tentative="1">
      <w:start w:val="1"/>
      <w:numFmt w:val="lowerLetter"/>
      <w:lvlText w:val="%5."/>
      <w:lvlJc w:val="left"/>
      <w:pPr>
        <w:ind w:left="3360" w:hanging="360"/>
      </w:pPr>
    </w:lvl>
    <w:lvl w:ilvl="5" w:tplc="080A001B" w:tentative="1">
      <w:start w:val="1"/>
      <w:numFmt w:val="lowerRoman"/>
      <w:lvlText w:val="%6."/>
      <w:lvlJc w:val="right"/>
      <w:pPr>
        <w:ind w:left="4080" w:hanging="180"/>
      </w:pPr>
    </w:lvl>
    <w:lvl w:ilvl="6" w:tplc="080A000F" w:tentative="1">
      <w:start w:val="1"/>
      <w:numFmt w:val="decimal"/>
      <w:lvlText w:val="%7."/>
      <w:lvlJc w:val="left"/>
      <w:pPr>
        <w:ind w:left="4800" w:hanging="360"/>
      </w:pPr>
    </w:lvl>
    <w:lvl w:ilvl="7" w:tplc="080A0019" w:tentative="1">
      <w:start w:val="1"/>
      <w:numFmt w:val="lowerLetter"/>
      <w:lvlText w:val="%8."/>
      <w:lvlJc w:val="left"/>
      <w:pPr>
        <w:ind w:left="5520" w:hanging="360"/>
      </w:pPr>
    </w:lvl>
    <w:lvl w:ilvl="8" w:tplc="080A001B" w:tentative="1">
      <w:start w:val="1"/>
      <w:numFmt w:val="lowerRoman"/>
      <w:lvlText w:val="%9."/>
      <w:lvlJc w:val="right"/>
      <w:pPr>
        <w:ind w:left="6240" w:hanging="180"/>
      </w:pPr>
    </w:lvl>
  </w:abstractNum>
  <w:abstractNum w:abstractNumId="19" w15:restartNumberingAfterBreak="0">
    <w:nsid w:val="395C31D9"/>
    <w:multiLevelType w:val="multilevel"/>
    <w:tmpl w:val="3C46963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E832AE"/>
    <w:multiLevelType w:val="hybridMultilevel"/>
    <w:tmpl w:val="FD486630"/>
    <w:lvl w:ilvl="0" w:tplc="9DB23DC0">
      <w:start w:val="10"/>
      <w:numFmt w:val="decimal"/>
      <w:lvlText w:val="%1-"/>
      <w:lvlJc w:val="left"/>
      <w:pPr>
        <w:ind w:left="11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43BC1552">
      <w:start w:val="1"/>
      <w:numFmt w:val="lowerLetter"/>
      <w:lvlText w:val="%2"/>
      <w:lvlJc w:val="left"/>
      <w:pPr>
        <w:ind w:left="12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557AABAC">
      <w:start w:val="1"/>
      <w:numFmt w:val="lowerRoman"/>
      <w:lvlText w:val="%3"/>
      <w:lvlJc w:val="left"/>
      <w:pPr>
        <w:ind w:left="19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663C6F7C">
      <w:start w:val="1"/>
      <w:numFmt w:val="decimal"/>
      <w:lvlText w:val="%4"/>
      <w:lvlJc w:val="left"/>
      <w:pPr>
        <w:ind w:left="26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7A5EC31E">
      <w:start w:val="1"/>
      <w:numFmt w:val="lowerLetter"/>
      <w:lvlText w:val="%5"/>
      <w:lvlJc w:val="left"/>
      <w:pPr>
        <w:ind w:left="336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F63A9B92">
      <w:start w:val="1"/>
      <w:numFmt w:val="lowerRoman"/>
      <w:lvlText w:val="%6"/>
      <w:lvlJc w:val="left"/>
      <w:pPr>
        <w:ind w:left="408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CAB4ED0A">
      <w:start w:val="1"/>
      <w:numFmt w:val="decimal"/>
      <w:lvlText w:val="%7"/>
      <w:lvlJc w:val="left"/>
      <w:pPr>
        <w:ind w:left="48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31D4F1F6">
      <w:start w:val="1"/>
      <w:numFmt w:val="lowerLetter"/>
      <w:lvlText w:val="%8"/>
      <w:lvlJc w:val="left"/>
      <w:pPr>
        <w:ind w:left="55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1ED647DE">
      <w:start w:val="1"/>
      <w:numFmt w:val="lowerRoman"/>
      <w:lvlText w:val="%9"/>
      <w:lvlJc w:val="left"/>
      <w:pPr>
        <w:ind w:left="62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21" w15:restartNumberingAfterBreak="0">
    <w:nsid w:val="436A7EE6"/>
    <w:multiLevelType w:val="hybridMultilevel"/>
    <w:tmpl w:val="4494694A"/>
    <w:lvl w:ilvl="0" w:tplc="080A0001">
      <w:start w:val="1"/>
      <w:numFmt w:val="bullet"/>
      <w:lvlText w:val=""/>
      <w:lvlJc w:val="left"/>
      <w:pPr>
        <w:ind w:left="570" w:hanging="360"/>
      </w:pPr>
      <w:rPr>
        <w:rFonts w:ascii="Symbol" w:hAnsi="Symbol" w:hint="default"/>
      </w:rPr>
    </w:lvl>
    <w:lvl w:ilvl="1" w:tplc="FFFFFFFF" w:tentative="1">
      <w:start w:val="1"/>
      <w:numFmt w:val="lowerLetter"/>
      <w:lvlText w:val="%2."/>
      <w:lvlJc w:val="left"/>
      <w:pPr>
        <w:ind w:left="1545" w:hanging="360"/>
      </w:pPr>
    </w:lvl>
    <w:lvl w:ilvl="2" w:tplc="FFFFFFFF" w:tentative="1">
      <w:start w:val="1"/>
      <w:numFmt w:val="lowerRoman"/>
      <w:lvlText w:val="%3."/>
      <w:lvlJc w:val="right"/>
      <w:pPr>
        <w:ind w:left="2265" w:hanging="180"/>
      </w:pPr>
    </w:lvl>
    <w:lvl w:ilvl="3" w:tplc="FFFFFFFF" w:tentative="1">
      <w:start w:val="1"/>
      <w:numFmt w:val="decimal"/>
      <w:lvlText w:val="%4."/>
      <w:lvlJc w:val="left"/>
      <w:pPr>
        <w:ind w:left="2985" w:hanging="360"/>
      </w:pPr>
    </w:lvl>
    <w:lvl w:ilvl="4" w:tplc="FFFFFFFF" w:tentative="1">
      <w:start w:val="1"/>
      <w:numFmt w:val="lowerLetter"/>
      <w:lvlText w:val="%5."/>
      <w:lvlJc w:val="left"/>
      <w:pPr>
        <w:ind w:left="3705" w:hanging="360"/>
      </w:pPr>
    </w:lvl>
    <w:lvl w:ilvl="5" w:tplc="FFFFFFFF" w:tentative="1">
      <w:start w:val="1"/>
      <w:numFmt w:val="lowerRoman"/>
      <w:lvlText w:val="%6."/>
      <w:lvlJc w:val="right"/>
      <w:pPr>
        <w:ind w:left="4425" w:hanging="180"/>
      </w:pPr>
    </w:lvl>
    <w:lvl w:ilvl="6" w:tplc="FFFFFFFF" w:tentative="1">
      <w:start w:val="1"/>
      <w:numFmt w:val="decimal"/>
      <w:lvlText w:val="%7."/>
      <w:lvlJc w:val="left"/>
      <w:pPr>
        <w:ind w:left="5145" w:hanging="360"/>
      </w:pPr>
    </w:lvl>
    <w:lvl w:ilvl="7" w:tplc="FFFFFFFF" w:tentative="1">
      <w:start w:val="1"/>
      <w:numFmt w:val="lowerLetter"/>
      <w:lvlText w:val="%8."/>
      <w:lvlJc w:val="left"/>
      <w:pPr>
        <w:ind w:left="5865" w:hanging="360"/>
      </w:pPr>
    </w:lvl>
    <w:lvl w:ilvl="8" w:tplc="FFFFFFFF" w:tentative="1">
      <w:start w:val="1"/>
      <w:numFmt w:val="lowerRoman"/>
      <w:lvlText w:val="%9."/>
      <w:lvlJc w:val="right"/>
      <w:pPr>
        <w:ind w:left="6585" w:hanging="180"/>
      </w:pPr>
    </w:lvl>
  </w:abstractNum>
  <w:abstractNum w:abstractNumId="22" w15:restartNumberingAfterBreak="0">
    <w:nsid w:val="44E3727F"/>
    <w:multiLevelType w:val="hybridMultilevel"/>
    <w:tmpl w:val="CF326C4E"/>
    <w:lvl w:ilvl="0" w:tplc="A036CFB4">
      <w:start w:val="1"/>
      <w:numFmt w:val="decimal"/>
      <w:lvlText w:val="%1."/>
      <w:lvlJc w:val="left"/>
      <w:pPr>
        <w:ind w:left="480" w:hanging="360"/>
      </w:pPr>
      <w:rPr>
        <w:rFonts w:hint="default"/>
        <w:b/>
      </w:rPr>
    </w:lvl>
    <w:lvl w:ilvl="1" w:tplc="080A0019">
      <w:start w:val="1"/>
      <w:numFmt w:val="lowerLetter"/>
      <w:lvlText w:val="%2."/>
      <w:lvlJc w:val="left"/>
      <w:pPr>
        <w:ind w:left="1200" w:hanging="360"/>
      </w:pPr>
    </w:lvl>
    <w:lvl w:ilvl="2" w:tplc="080A001B" w:tentative="1">
      <w:start w:val="1"/>
      <w:numFmt w:val="lowerRoman"/>
      <w:lvlText w:val="%3."/>
      <w:lvlJc w:val="right"/>
      <w:pPr>
        <w:ind w:left="1920" w:hanging="180"/>
      </w:pPr>
    </w:lvl>
    <w:lvl w:ilvl="3" w:tplc="080A000F" w:tentative="1">
      <w:start w:val="1"/>
      <w:numFmt w:val="decimal"/>
      <w:lvlText w:val="%4."/>
      <w:lvlJc w:val="left"/>
      <w:pPr>
        <w:ind w:left="2640" w:hanging="360"/>
      </w:pPr>
    </w:lvl>
    <w:lvl w:ilvl="4" w:tplc="080A0019" w:tentative="1">
      <w:start w:val="1"/>
      <w:numFmt w:val="lowerLetter"/>
      <w:lvlText w:val="%5."/>
      <w:lvlJc w:val="left"/>
      <w:pPr>
        <w:ind w:left="3360" w:hanging="360"/>
      </w:pPr>
    </w:lvl>
    <w:lvl w:ilvl="5" w:tplc="080A001B" w:tentative="1">
      <w:start w:val="1"/>
      <w:numFmt w:val="lowerRoman"/>
      <w:lvlText w:val="%6."/>
      <w:lvlJc w:val="right"/>
      <w:pPr>
        <w:ind w:left="4080" w:hanging="180"/>
      </w:pPr>
    </w:lvl>
    <w:lvl w:ilvl="6" w:tplc="080A000F" w:tentative="1">
      <w:start w:val="1"/>
      <w:numFmt w:val="decimal"/>
      <w:lvlText w:val="%7."/>
      <w:lvlJc w:val="left"/>
      <w:pPr>
        <w:ind w:left="4800" w:hanging="360"/>
      </w:pPr>
    </w:lvl>
    <w:lvl w:ilvl="7" w:tplc="080A0019" w:tentative="1">
      <w:start w:val="1"/>
      <w:numFmt w:val="lowerLetter"/>
      <w:lvlText w:val="%8."/>
      <w:lvlJc w:val="left"/>
      <w:pPr>
        <w:ind w:left="5520" w:hanging="360"/>
      </w:pPr>
    </w:lvl>
    <w:lvl w:ilvl="8" w:tplc="080A001B" w:tentative="1">
      <w:start w:val="1"/>
      <w:numFmt w:val="lowerRoman"/>
      <w:lvlText w:val="%9."/>
      <w:lvlJc w:val="right"/>
      <w:pPr>
        <w:ind w:left="6240" w:hanging="180"/>
      </w:pPr>
    </w:lvl>
  </w:abstractNum>
  <w:abstractNum w:abstractNumId="23" w15:restartNumberingAfterBreak="0">
    <w:nsid w:val="4B217884"/>
    <w:multiLevelType w:val="hybridMultilevel"/>
    <w:tmpl w:val="F1643D84"/>
    <w:lvl w:ilvl="0" w:tplc="044AFD10">
      <w:start w:val="1"/>
      <w:numFmt w:val="lowerLetter"/>
      <w:lvlText w:val="%1."/>
      <w:lvlJc w:val="left"/>
      <w:pPr>
        <w:ind w:left="845" w:hanging="360"/>
      </w:pPr>
      <w:rPr>
        <w:rFonts w:hint="default"/>
      </w:r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24" w15:restartNumberingAfterBreak="0">
    <w:nsid w:val="4C6A5263"/>
    <w:multiLevelType w:val="multilevel"/>
    <w:tmpl w:val="D94CE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9F28AE"/>
    <w:multiLevelType w:val="multilevel"/>
    <w:tmpl w:val="AE0C9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63447A"/>
    <w:multiLevelType w:val="hybridMultilevel"/>
    <w:tmpl w:val="58DAF662"/>
    <w:lvl w:ilvl="0" w:tplc="C78C0378">
      <w:start w:val="15"/>
      <w:numFmt w:val="decimal"/>
      <w:lvlText w:val="%1-"/>
      <w:lvlJc w:val="left"/>
      <w:pPr>
        <w:ind w:left="11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5F24422C">
      <w:start w:val="1"/>
      <w:numFmt w:val="lowerLetter"/>
      <w:lvlText w:val="%2"/>
      <w:lvlJc w:val="left"/>
      <w:pPr>
        <w:ind w:left="12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E646D076">
      <w:start w:val="1"/>
      <w:numFmt w:val="lowerRoman"/>
      <w:lvlText w:val="%3"/>
      <w:lvlJc w:val="left"/>
      <w:pPr>
        <w:ind w:left="19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BA2247D6">
      <w:start w:val="1"/>
      <w:numFmt w:val="decimal"/>
      <w:lvlText w:val="%4"/>
      <w:lvlJc w:val="left"/>
      <w:pPr>
        <w:ind w:left="26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3D16E024">
      <w:start w:val="1"/>
      <w:numFmt w:val="lowerLetter"/>
      <w:lvlText w:val="%5"/>
      <w:lvlJc w:val="left"/>
      <w:pPr>
        <w:ind w:left="336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5838D676">
      <w:start w:val="1"/>
      <w:numFmt w:val="lowerRoman"/>
      <w:lvlText w:val="%6"/>
      <w:lvlJc w:val="left"/>
      <w:pPr>
        <w:ind w:left="408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FF6449EC">
      <w:start w:val="1"/>
      <w:numFmt w:val="decimal"/>
      <w:lvlText w:val="%7"/>
      <w:lvlJc w:val="left"/>
      <w:pPr>
        <w:ind w:left="48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464E7CA4">
      <w:start w:val="1"/>
      <w:numFmt w:val="lowerLetter"/>
      <w:lvlText w:val="%8"/>
      <w:lvlJc w:val="left"/>
      <w:pPr>
        <w:ind w:left="55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2F1A7B98">
      <w:start w:val="1"/>
      <w:numFmt w:val="lowerRoman"/>
      <w:lvlText w:val="%9"/>
      <w:lvlJc w:val="left"/>
      <w:pPr>
        <w:ind w:left="62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27" w15:restartNumberingAfterBreak="0">
    <w:nsid w:val="656F2712"/>
    <w:multiLevelType w:val="hybridMultilevel"/>
    <w:tmpl w:val="05387400"/>
    <w:lvl w:ilvl="0" w:tplc="858E154C">
      <w:start w:val="1"/>
      <w:numFmt w:val="decimal"/>
      <w:lvlText w:val="%1."/>
      <w:lvlJc w:val="left"/>
      <w:pPr>
        <w:ind w:left="115"/>
      </w:pPr>
      <w:rPr>
        <w:rFonts w:ascii="Calibri" w:eastAsia="Calibri" w:hAnsi="Calibri" w:cs="Times New Roman"/>
        <w:b w:val="0"/>
        <w:i w:val="0"/>
        <w:strike w:val="0"/>
        <w:dstrike w:val="0"/>
        <w:color w:val="000000"/>
        <w:sz w:val="23"/>
        <w:szCs w:val="23"/>
        <w:u w:val="none" w:color="000000"/>
        <w:bdr w:val="none" w:sz="0" w:space="0" w:color="auto"/>
        <w:shd w:val="clear" w:color="auto" w:fill="auto"/>
        <w:vertAlign w:val="baseline"/>
      </w:rPr>
    </w:lvl>
    <w:lvl w:ilvl="1" w:tplc="16DC395E">
      <w:start w:val="1"/>
      <w:numFmt w:val="lowerLetter"/>
      <w:lvlText w:val="%2"/>
      <w:lvlJc w:val="left"/>
      <w:pPr>
        <w:ind w:left="12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295634E4">
      <w:start w:val="1"/>
      <w:numFmt w:val="lowerRoman"/>
      <w:lvlText w:val="%3"/>
      <w:lvlJc w:val="left"/>
      <w:pPr>
        <w:ind w:left="19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8C2E38D8">
      <w:start w:val="1"/>
      <w:numFmt w:val="decimal"/>
      <w:lvlText w:val="%4"/>
      <w:lvlJc w:val="left"/>
      <w:pPr>
        <w:ind w:left="26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0D303500">
      <w:start w:val="1"/>
      <w:numFmt w:val="lowerLetter"/>
      <w:lvlText w:val="%5"/>
      <w:lvlJc w:val="left"/>
      <w:pPr>
        <w:ind w:left="336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8A0EC218">
      <w:start w:val="1"/>
      <w:numFmt w:val="lowerRoman"/>
      <w:lvlText w:val="%6"/>
      <w:lvlJc w:val="left"/>
      <w:pPr>
        <w:ind w:left="408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B476851A">
      <w:start w:val="1"/>
      <w:numFmt w:val="decimal"/>
      <w:lvlText w:val="%7"/>
      <w:lvlJc w:val="left"/>
      <w:pPr>
        <w:ind w:left="48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C296992A">
      <w:start w:val="1"/>
      <w:numFmt w:val="lowerLetter"/>
      <w:lvlText w:val="%8"/>
      <w:lvlJc w:val="left"/>
      <w:pPr>
        <w:ind w:left="55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6BD2E7CE">
      <w:start w:val="1"/>
      <w:numFmt w:val="lowerRoman"/>
      <w:lvlText w:val="%9"/>
      <w:lvlJc w:val="left"/>
      <w:pPr>
        <w:ind w:left="62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28" w15:restartNumberingAfterBreak="0">
    <w:nsid w:val="65FA7ED3"/>
    <w:multiLevelType w:val="hybridMultilevel"/>
    <w:tmpl w:val="2B64099A"/>
    <w:lvl w:ilvl="0" w:tplc="E9201E6A">
      <w:start w:val="1"/>
      <w:numFmt w:val="lowerLetter"/>
      <w:lvlText w:val="%1."/>
      <w:lvlJc w:val="left"/>
      <w:pPr>
        <w:ind w:left="480" w:hanging="360"/>
      </w:pPr>
      <w:rPr>
        <w:rFonts w:hint="default"/>
        <w:b/>
      </w:rPr>
    </w:lvl>
    <w:lvl w:ilvl="1" w:tplc="080A0019" w:tentative="1">
      <w:start w:val="1"/>
      <w:numFmt w:val="lowerLetter"/>
      <w:lvlText w:val="%2."/>
      <w:lvlJc w:val="left"/>
      <w:pPr>
        <w:ind w:left="1200" w:hanging="360"/>
      </w:pPr>
    </w:lvl>
    <w:lvl w:ilvl="2" w:tplc="080A001B" w:tentative="1">
      <w:start w:val="1"/>
      <w:numFmt w:val="lowerRoman"/>
      <w:lvlText w:val="%3."/>
      <w:lvlJc w:val="right"/>
      <w:pPr>
        <w:ind w:left="1920" w:hanging="180"/>
      </w:pPr>
    </w:lvl>
    <w:lvl w:ilvl="3" w:tplc="080A000F" w:tentative="1">
      <w:start w:val="1"/>
      <w:numFmt w:val="decimal"/>
      <w:lvlText w:val="%4."/>
      <w:lvlJc w:val="left"/>
      <w:pPr>
        <w:ind w:left="2640" w:hanging="360"/>
      </w:pPr>
    </w:lvl>
    <w:lvl w:ilvl="4" w:tplc="080A0019" w:tentative="1">
      <w:start w:val="1"/>
      <w:numFmt w:val="lowerLetter"/>
      <w:lvlText w:val="%5."/>
      <w:lvlJc w:val="left"/>
      <w:pPr>
        <w:ind w:left="3360" w:hanging="360"/>
      </w:pPr>
    </w:lvl>
    <w:lvl w:ilvl="5" w:tplc="080A001B" w:tentative="1">
      <w:start w:val="1"/>
      <w:numFmt w:val="lowerRoman"/>
      <w:lvlText w:val="%6."/>
      <w:lvlJc w:val="right"/>
      <w:pPr>
        <w:ind w:left="4080" w:hanging="180"/>
      </w:pPr>
    </w:lvl>
    <w:lvl w:ilvl="6" w:tplc="080A000F" w:tentative="1">
      <w:start w:val="1"/>
      <w:numFmt w:val="decimal"/>
      <w:lvlText w:val="%7."/>
      <w:lvlJc w:val="left"/>
      <w:pPr>
        <w:ind w:left="4800" w:hanging="360"/>
      </w:pPr>
    </w:lvl>
    <w:lvl w:ilvl="7" w:tplc="080A0019" w:tentative="1">
      <w:start w:val="1"/>
      <w:numFmt w:val="lowerLetter"/>
      <w:lvlText w:val="%8."/>
      <w:lvlJc w:val="left"/>
      <w:pPr>
        <w:ind w:left="5520" w:hanging="360"/>
      </w:pPr>
    </w:lvl>
    <w:lvl w:ilvl="8" w:tplc="080A001B" w:tentative="1">
      <w:start w:val="1"/>
      <w:numFmt w:val="lowerRoman"/>
      <w:lvlText w:val="%9."/>
      <w:lvlJc w:val="right"/>
      <w:pPr>
        <w:ind w:left="6240" w:hanging="180"/>
      </w:pPr>
    </w:lvl>
  </w:abstractNum>
  <w:abstractNum w:abstractNumId="29" w15:restartNumberingAfterBreak="0">
    <w:nsid w:val="68BF30D1"/>
    <w:multiLevelType w:val="hybridMultilevel"/>
    <w:tmpl w:val="E63E8B36"/>
    <w:lvl w:ilvl="0" w:tplc="4126D532">
      <w:start w:val="7"/>
      <w:numFmt w:val="decimal"/>
      <w:lvlText w:val="%1-"/>
      <w:lvlJc w:val="left"/>
      <w:pPr>
        <w:ind w:left="33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78E0A7D4">
      <w:start w:val="1"/>
      <w:numFmt w:val="lowerLetter"/>
      <w:lvlText w:val="%2"/>
      <w:lvlJc w:val="left"/>
      <w:pPr>
        <w:ind w:left="12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097641C8">
      <w:start w:val="1"/>
      <w:numFmt w:val="lowerRoman"/>
      <w:lvlText w:val="%3"/>
      <w:lvlJc w:val="left"/>
      <w:pPr>
        <w:ind w:left="19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0AB8905C">
      <w:start w:val="1"/>
      <w:numFmt w:val="decimal"/>
      <w:lvlText w:val="%4"/>
      <w:lvlJc w:val="left"/>
      <w:pPr>
        <w:ind w:left="26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AD7C1D8E">
      <w:start w:val="1"/>
      <w:numFmt w:val="lowerLetter"/>
      <w:lvlText w:val="%5"/>
      <w:lvlJc w:val="left"/>
      <w:pPr>
        <w:ind w:left="336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207806AE">
      <w:start w:val="1"/>
      <w:numFmt w:val="lowerRoman"/>
      <w:lvlText w:val="%6"/>
      <w:lvlJc w:val="left"/>
      <w:pPr>
        <w:ind w:left="408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94F4BA5C">
      <w:start w:val="1"/>
      <w:numFmt w:val="decimal"/>
      <w:lvlText w:val="%7"/>
      <w:lvlJc w:val="left"/>
      <w:pPr>
        <w:ind w:left="480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0D7251E6">
      <w:start w:val="1"/>
      <w:numFmt w:val="lowerLetter"/>
      <w:lvlText w:val="%8"/>
      <w:lvlJc w:val="left"/>
      <w:pPr>
        <w:ind w:left="552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382433B2">
      <w:start w:val="1"/>
      <w:numFmt w:val="lowerRoman"/>
      <w:lvlText w:val="%9"/>
      <w:lvlJc w:val="left"/>
      <w:pPr>
        <w:ind w:left="6241"/>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30" w15:restartNumberingAfterBreak="0">
    <w:nsid w:val="6C9E4303"/>
    <w:multiLevelType w:val="hybridMultilevel"/>
    <w:tmpl w:val="F8D0E510"/>
    <w:lvl w:ilvl="0" w:tplc="4CEEAAA0">
      <w:start w:val="1"/>
      <w:numFmt w:val="bullet"/>
      <w:lvlText w:val="●"/>
      <w:lvlJc w:val="left"/>
      <w:pPr>
        <w:ind w:left="1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572F574">
      <w:start w:val="1"/>
      <w:numFmt w:val="bullet"/>
      <w:lvlText w:val="o"/>
      <w:lvlJc w:val="left"/>
      <w:pPr>
        <w:ind w:left="12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C38B1EA">
      <w:start w:val="1"/>
      <w:numFmt w:val="bullet"/>
      <w:lvlText w:val="▪"/>
      <w:lvlJc w:val="left"/>
      <w:pPr>
        <w:ind w:left="19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7EACC54">
      <w:start w:val="1"/>
      <w:numFmt w:val="bullet"/>
      <w:lvlText w:val="•"/>
      <w:lvlJc w:val="left"/>
      <w:pPr>
        <w:ind w:left="2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9F00AA8">
      <w:start w:val="1"/>
      <w:numFmt w:val="bullet"/>
      <w:lvlText w:val="o"/>
      <w:lvlJc w:val="left"/>
      <w:pPr>
        <w:ind w:left="33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DA49CFE">
      <w:start w:val="1"/>
      <w:numFmt w:val="bullet"/>
      <w:lvlText w:val="▪"/>
      <w:lvlJc w:val="left"/>
      <w:pPr>
        <w:ind w:left="40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B70C6F6">
      <w:start w:val="1"/>
      <w:numFmt w:val="bullet"/>
      <w:lvlText w:val="•"/>
      <w:lvlJc w:val="left"/>
      <w:pPr>
        <w:ind w:left="48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F7A56D6">
      <w:start w:val="1"/>
      <w:numFmt w:val="bullet"/>
      <w:lvlText w:val="o"/>
      <w:lvlJc w:val="left"/>
      <w:pPr>
        <w:ind w:left="55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8F8D40E">
      <w:start w:val="1"/>
      <w:numFmt w:val="bullet"/>
      <w:lvlText w:val="▪"/>
      <w:lvlJc w:val="left"/>
      <w:pPr>
        <w:ind w:left="62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1" w15:restartNumberingAfterBreak="0">
    <w:nsid w:val="74605A33"/>
    <w:multiLevelType w:val="hybridMultilevel"/>
    <w:tmpl w:val="54CEE516"/>
    <w:lvl w:ilvl="0" w:tplc="04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62668CA"/>
    <w:multiLevelType w:val="multilevel"/>
    <w:tmpl w:val="73281F48"/>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A659D1"/>
    <w:multiLevelType w:val="hybridMultilevel"/>
    <w:tmpl w:val="A9E40C4A"/>
    <w:lvl w:ilvl="0" w:tplc="C36ED4EA">
      <w:start w:val="1"/>
      <w:numFmt w:val="lowerLetter"/>
      <w:lvlText w:val="%1."/>
      <w:lvlJc w:val="left"/>
      <w:pPr>
        <w:ind w:left="480" w:hanging="360"/>
      </w:pPr>
      <w:rPr>
        <w:rFonts w:hint="default"/>
      </w:rPr>
    </w:lvl>
    <w:lvl w:ilvl="1" w:tplc="080A0019" w:tentative="1">
      <w:start w:val="1"/>
      <w:numFmt w:val="lowerLetter"/>
      <w:lvlText w:val="%2."/>
      <w:lvlJc w:val="left"/>
      <w:pPr>
        <w:ind w:left="1200" w:hanging="360"/>
      </w:pPr>
    </w:lvl>
    <w:lvl w:ilvl="2" w:tplc="080A001B" w:tentative="1">
      <w:start w:val="1"/>
      <w:numFmt w:val="lowerRoman"/>
      <w:lvlText w:val="%3."/>
      <w:lvlJc w:val="right"/>
      <w:pPr>
        <w:ind w:left="1920" w:hanging="180"/>
      </w:pPr>
    </w:lvl>
    <w:lvl w:ilvl="3" w:tplc="080A000F" w:tentative="1">
      <w:start w:val="1"/>
      <w:numFmt w:val="decimal"/>
      <w:lvlText w:val="%4."/>
      <w:lvlJc w:val="left"/>
      <w:pPr>
        <w:ind w:left="2640" w:hanging="360"/>
      </w:pPr>
    </w:lvl>
    <w:lvl w:ilvl="4" w:tplc="080A0019" w:tentative="1">
      <w:start w:val="1"/>
      <w:numFmt w:val="lowerLetter"/>
      <w:lvlText w:val="%5."/>
      <w:lvlJc w:val="left"/>
      <w:pPr>
        <w:ind w:left="3360" w:hanging="360"/>
      </w:pPr>
    </w:lvl>
    <w:lvl w:ilvl="5" w:tplc="080A001B" w:tentative="1">
      <w:start w:val="1"/>
      <w:numFmt w:val="lowerRoman"/>
      <w:lvlText w:val="%6."/>
      <w:lvlJc w:val="right"/>
      <w:pPr>
        <w:ind w:left="4080" w:hanging="180"/>
      </w:pPr>
    </w:lvl>
    <w:lvl w:ilvl="6" w:tplc="080A000F" w:tentative="1">
      <w:start w:val="1"/>
      <w:numFmt w:val="decimal"/>
      <w:lvlText w:val="%7."/>
      <w:lvlJc w:val="left"/>
      <w:pPr>
        <w:ind w:left="4800" w:hanging="360"/>
      </w:pPr>
    </w:lvl>
    <w:lvl w:ilvl="7" w:tplc="080A0019" w:tentative="1">
      <w:start w:val="1"/>
      <w:numFmt w:val="lowerLetter"/>
      <w:lvlText w:val="%8."/>
      <w:lvlJc w:val="left"/>
      <w:pPr>
        <w:ind w:left="5520" w:hanging="360"/>
      </w:pPr>
    </w:lvl>
    <w:lvl w:ilvl="8" w:tplc="080A001B" w:tentative="1">
      <w:start w:val="1"/>
      <w:numFmt w:val="lowerRoman"/>
      <w:lvlText w:val="%9."/>
      <w:lvlJc w:val="right"/>
      <w:pPr>
        <w:ind w:left="6240" w:hanging="180"/>
      </w:pPr>
    </w:lvl>
  </w:abstractNum>
  <w:abstractNum w:abstractNumId="34" w15:restartNumberingAfterBreak="0">
    <w:nsid w:val="78D73321"/>
    <w:multiLevelType w:val="hybridMultilevel"/>
    <w:tmpl w:val="CD4C6334"/>
    <w:lvl w:ilvl="0" w:tplc="C834F432">
      <w:start w:val="1"/>
      <w:numFmt w:val="lowerLetter"/>
      <w:lvlText w:val="%1."/>
      <w:lvlJc w:val="left"/>
      <w:pPr>
        <w:ind w:left="475" w:hanging="360"/>
      </w:pPr>
      <w:rPr>
        <w:rFonts w:hint="default"/>
      </w:rPr>
    </w:lvl>
    <w:lvl w:ilvl="1" w:tplc="080A0019" w:tentative="1">
      <w:start w:val="1"/>
      <w:numFmt w:val="lowerLetter"/>
      <w:lvlText w:val="%2."/>
      <w:lvlJc w:val="left"/>
      <w:pPr>
        <w:ind w:left="1195" w:hanging="360"/>
      </w:pPr>
    </w:lvl>
    <w:lvl w:ilvl="2" w:tplc="080A001B" w:tentative="1">
      <w:start w:val="1"/>
      <w:numFmt w:val="lowerRoman"/>
      <w:lvlText w:val="%3."/>
      <w:lvlJc w:val="right"/>
      <w:pPr>
        <w:ind w:left="1915" w:hanging="180"/>
      </w:pPr>
    </w:lvl>
    <w:lvl w:ilvl="3" w:tplc="080A000F" w:tentative="1">
      <w:start w:val="1"/>
      <w:numFmt w:val="decimal"/>
      <w:lvlText w:val="%4."/>
      <w:lvlJc w:val="left"/>
      <w:pPr>
        <w:ind w:left="2635" w:hanging="360"/>
      </w:pPr>
    </w:lvl>
    <w:lvl w:ilvl="4" w:tplc="080A0019" w:tentative="1">
      <w:start w:val="1"/>
      <w:numFmt w:val="lowerLetter"/>
      <w:lvlText w:val="%5."/>
      <w:lvlJc w:val="left"/>
      <w:pPr>
        <w:ind w:left="3355" w:hanging="360"/>
      </w:pPr>
    </w:lvl>
    <w:lvl w:ilvl="5" w:tplc="080A001B" w:tentative="1">
      <w:start w:val="1"/>
      <w:numFmt w:val="lowerRoman"/>
      <w:lvlText w:val="%6."/>
      <w:lvlJc w:val="right"/>
      <w:pPr>
        <w:ind w:left="4075" w:hanging="180"/>
      </w:pPr>
    </w:lvl>
    <w:lvl w:ilvl="6" w:tplc="080A000F" w:tentative="1">
      <w:start w:val="1"/>
      <w:numFmt w:val="decimal"/>
      <w:lvlText w:val="%7."/>
      <w:lvlJc w:val="left"/>
      <w:pPr>
        <w:ind w:left="4795" w:hanging="360"/>
      </w:pPr>
    </w:lvl>
    <w:lvl w:ilvl="7" w:tplc="080A0019" w:tentative="1">
      <w:start w:val="1"/>
      <w:numFmt w:val="lowerLetter"/>
      <w:lvlText w:val="%8."/>
      <w:lvlJc w:val="left"/>
      <w:pPr>
        <w:ind w:left="5515" w:hanging="360"/>
      </w:pPr>
    </w:lvl>
    <w:lvl w:ilvl="8" w:tplc="080A001B" w:tentative="1">
      <w:start w:val="1"/>
      <w:numFmt w:val="lowerRoman"/>
      <w:lvlText w:val="%9."/>
      <w:lvlJc w:val="right"/>
      <w:pPr>
        <w:ind w:left="6235" w:hanging="180"/>
      </w:pPr>
    </w:lvl>
  </w:abstractNum>
  <w:abstractNum w:abstractNumId="35" w15:restartNumberingAfterBreak="0">
    <w:nsid w:val="79102F80"/>
    <w:multiLevelType w:val="hybridMultilevel"/>
    <w:tmpl w:val="1EAE73BA"/>
    <w:lvl w:ilvl="0" w:tplc="C834F432">
      <w:start w:val="1"/>
      <w:numFmt w:val="lowerLetter"/>
      <w:lvlText w:val="%1."/>
      <w:lvlJc w:val="left"/>
      <w:pPr>
        <w:ind w:left="590" w:hanging="360"/>
      </w:pPr>
      <w:rPr>
        <w:rFonts w:hint="default"/>
      </w:rPr>
    </w:lvl>
    <w:lvl w:ilvl="1" w:tplc="080A0019" w:tentative="1">
      <w:start w:val="1"/>
      <w:numFmt w:val="lowerLetter"/>
      <w:lvlText w:val="%2."/>
      <w:lvlJc w:val="left"/>
      <w:pPr>
        <w:ind w:left="1555" w:hanging="360"/>
      </w:pPr>
    </w:lvl>
    <w:lvl w:ilvl="2" w:tplc="080A001B" w:tentative="1">
      <w:start w:val="1"/>
      <w:numFmt w:val="lowerRoman"/>
      <w:lvlText w:val="%3."/>
      <w:lvlJc w:val="right"/>
      <w:pPr>
        <w:ind w:left="2275" w:hanging="180"/>
      </w:pPr>
    </w:lvl>
    <w:lvl w:ilvl="3" w:tplc="080A000F" w:tentative="1">
      <w:start w:val="1"/>
      <w:numFmt w:val="decimal"/>
      <w:lvlText w:val="%4."/>
      <w:lvlJc w:val="left"/>
      <w:pPr>
        <w:ind w:left="2995" w:hanging="360"/>
      </w:pPr>
    </w:lvl>
    <w:lvl w:ilvl="4" w:tplc="080A0019" w:tentative="1">
      <w:start w:val="1"/>
      <w:numFmt w:val="lowerLetter"/>
      <w:lvlText w:val="%5."/>
      <w:lvlJc w:val="left"/>
      <w:pPr>
        <w:ind w:left="3715" w:hanging="360"/>
      </w:pPr>
    </w:lvl>
    <w:lvl w:ilvl="5" w:tplc="080A001B" w:tentative="1">
      <w:start w:val="1"/>
      <w:numFmt w:val="lowerRoman"/>
      <w:lvlText w:val="%6."/>
      <w:lvlJc w:val="right"/>
      <w:pPr>
        <w:ind w:left="4435" w:hanging="180"/>
      </w:pPr>
    </w:lvl>
    <w:lvl w:ilvl="6" w:tplc="080A000F" w:tentative="1">
      <w:start w:val="1"/>
      <w:numFmt w:val="decimal"/>
      <w:lvlText w:val="%7."/>
      <w:lvlJc w:val="left"/>
      <w:pPr>
        <w:ind w:left="5155" w:hanging="360"/>
      </w:pPr>
    </w:lvl>
    <w:lvl w:ilvl="7" w:tplc="080A0019" w:tentative="1">
      <w:start w:val="1"/>
      <w:numFmt w:val="lowerLetter"/>
      <w:lvlText w:val="%8."/>
      <w:lvlJc w:val="left"/>
      <w:pPr>
        <w:ind w:left="5875" w:hanging="360"/>
      </w:pPr>
    </w:lvl>
    <w:lvl w:ilvl="8" w:tplc="080A001B" w:tentative="1">
      <w:start w:val="1"/>
      <w:numFmt w:val="lowerRoman"/>
      <w:lvlText w:val="%9."/>
      <w:lvlJc w:val="right"/>
      <w:pPr>
        <w:ind w:left="6595" w:hanging="180"/>
      </w:pPr>
    </w:lvl>
  </w:abstractNum>
  <w:abstractNum w:abstractNumId="36" w15:restartNumberingAfterBreak="0">
    <w:nsid w:val="7F5D75C5"/>
    <w:multiLevelType w:val="hybridMultilevel"/>
    <w:tmpl w:val="92986720"/>
    <w:lvl w:ilvl="0" w:tplc="96BAE340">
      <w:start w:val="1"/>
      <w:numFmt w:val="lowerLetter"/>
      <w:lvlText w:val="%1-"/>
      <w:lvlJc w:val="left"/>
      <w:pPr>
        <w:ind w:left="11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CA5A9050">
      <w:start w:val="1"/>
      <w:numFmt w:val="lowerLetter"/>
      <w:lvlText w:val="%2"/>
      <w:lvlJc w:val="left"/>
      <w:pPr>
        <w:ind w:left="12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DE4472A4">
      <w:start w:val="1"/>
      <w:numFmt w:val="lowerRoman"/>
      <w:lvlText w:val="%3"/>
      <w:lvlJc w:val="left"/>
      <w:pPr>
        <w:ind w:left="19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761474D4">
      <w:start w:val="1"/>
      <w:numFmt w:val="decimal"/>
      <w:lvlText w:val="%4"/>
      <w:lvlJc w:val="left"/>
      <w:pPr>
        <w:ind w:left="26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7A1C25A0">
      <w:start w:val="1"/>
      <w:numFmt w:val="lowerLetter"/>
      <w:lvlText w:val="%5"/>
      <w:lvlJc w:val="left"/>
      <w:pPr>
        <w:ind w:left="33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B6BCFB50">
      <w:start w:val="1"/>
      <w:numFmt w:val="lowerRoman"/>
      <w:lvlText w:val="%6"/>
      <w:lvlJc w:val="left"/>
      <w:pPr>
        <w:ind w:left="40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E33E7DDC">
      <w:start w:val="1"/>
      <w:numFmt w:val="decimal"/>
      <w:lvlText w:val="%7"/>
      <w:lvlJc w:val="left"/>
      <w:pPr>
        <w:ind w:left="48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DFCE9862">
      <w:start w:val="1"/>
      <w:numFmt w:val="lowerLetter"/>
      <w:lvlText w:val="%8"/>
      <w:lvlJc w:val="left"/>
      <w:pPr>
        <w:ind w:left="55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4BD0BC66">
      <w:start w:val="1"/>
      <w:numFmt w:val="lowerRoman"/>
      <w:lvlText w:val="%9"/>
      <w:lvlJc w:val="left"/>
      <w:pPr>
        <w:ind w:left="62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37" w15:restartNumberingAfterBreak="0">
    <w:nsid w:val="7F7A4E71"/>
    <w:multiLevelType w:val="hybridMultilevel"/>
    <w:tmpl w:val="B2981D4C"/>
    <w:lvl w:ilvl="0" w:tplc="33302924">
      <w:start w:val="1"/>
      <w:numFmt w:val="lowerLetter"/>
      <w:lvlText w:val="%1-"/>
      <w:lvlJc w:val="left"/>
      <w:pPr>
        <w:ind w:left="485" w:hanging="38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num w:numId="1" w16cid:durableId="282461744">
    <w:abstractNumId w:val="15"/>
  </w:num>
  <w:num w:numId="2" w16cid:durableId="1096288376">
    <w:abstractNumId w:val="7"/>
  </w:num>
  <w:num w:numId="3" w16cid:durableId="19014453">
    <w:abstractNumId w:val="11"/>
  </w:num>
  <w:num w:numId="4" w16cid:durableId="40710490">
    <w:abstractNumId w:val="27"/>
  </w:num>
  <w:num w:numId="5" w16cid:durableId="2081366011">
    <w:abstractNumId w:val="29"/>
  </w:num>
  <w:num w:numId="6" w16cid:durableId="1167208831">
    <w:abstractNumId w:val="20"/>
  </w:num>
  <w:num w:numId="7" w16cid:durableId="331495241">
    <w:abstractNumId w:val="26"/>
  </w:num>
  <w:num w:numId="8" w16cid:durableId="791481396">
    <w:abstractNumId w:val="13"/>
  </w:num>
  <w:num w:numId="9" w16cid:durableId="709107499">
    <w:abstractNumId w:val="30"/>
  </w:num>
  <w:num w:numId="10" w16cid:durableId="794641201">
    <w:abstractNumId w:val="36"/>
  </w:num>
  <w:num w:numId="11" w16cid:durableId="1973125092">
    <w:abstractNumId w:val="37"/>
  </w:num>
  <w:num w:numId="12" w16cid:durableId="1871723633">
    <w:abstractNumId w:val="23"/>
  </w:num>
  <w:num w:numId="13" w16cid:durableId="713386324">
    <w:abstractNumId w:val="18"/>
  </w:num>
  <w:num w:numId="14" w16cid:durableId="1263029585">
    <w:abstractNumId w:val="34"/>
  </w:num>
  <w:num w:numId="15" w16cid:durableId="1369646969">
    <w:abstractNumId w:val="35"/>
  </w:num>
  <w:num w:numId="16" w16cid:durableId="841504649">
    <w:abstractNumId w:val="33"/>
  </w:num>
  <w:num w:numId="17" w16cid:durableId="1669140519">
    <w:abstractNumId w:val="16"/>
  </w:num>
  <w:num w:numId="18" w16cid:durableId="1216509200">
    <w:abstractNumId w:val="14"/>
  </w:num>
  <w:num w:numId="19" w16cid:durableId="1723482209">
    <w:abstractNumId w:val="25"/>
  </w:num>
  <w:num w:numId="20" w16cid:durableId="416710426">
    <w:abstractNumId w:val="22"/>
  </w:num>
  <w:num w:numId="21" w16cid:durableId="79838254">
    <w:abstractNumId w:val="4"/>
  </w:num>
  <w:num w:numId="22" w16cid:durableId="106773602">
    <w:abstractNumId w:val="32"/>
  </w:num>
  <w:num w:numId="23" w16cid:durableId="790169170">
    <w:abstractNumId w:val="12"/>
  </w:num>
  <w:num w:numId="24" w16cid:durableId="501042498">
    <w:abstractNumId w:val="24"/>
  </w:num>
  <w:num w:numId="25" w16cid:durableId="1808357717">
    <w:abstractNumId w:val="2"/>
  </w:num>
  <w:num w:numId="26" w16cid:durableId="1168716952">
    <w:abstractNumId w:val="3"/>
  </w:num>
  <w:num w:numId="27" w16cid:durableId="1113793543">
    <w:abstractNumId w:val="5"/>
  </w:num>
  <w:num w:numId="28" w16cid:durableId="1420373467">
    <w:abstractNumId w:val="9"/>
  </w:num>
  <w:num w:numId="29" w16cid:durableId="1073893077">
    <w:abstractNumId w:val="17"/>
  </w:num>
  <w:num w:numId="30" w16cid:durableId="1461873061">
    <w:abstractNumId w:val="10"/>
  </w:num>
  <w:num w:numId="31" w16cid:durableId="2131581864">
    <w:abstractNumId w:val="28"/>
  </w:num>
  <w:num w:numId="32" w16cid:durableId="795754944">
    <w:abstractNumId w:val="19"/>
  </w:num>
  <w:num w:numId="33" w16cid:durableId="356585244">
    <w:abstractNumId w:val="6"/>
  </w:num>
  <w:num w:numId="34" w16cid:durableId="923954423">
    <w:abstractNumId w:val="8"/>
  </w:num>
  <w:num w:numId="35" w16cid:durableId="1555655209">
    <w:abstractNumId w:val="31"/>
  </w:num>
  <w:num w:numId="36" w16cid:durableId="736393237">
    <w:abstractNumId w:val="0"/>
  </w:num>
  <w:num w:numId="37" w16cid:durableId="523129080">
    <w:abstractNumId w:val="1"/>
  </w:num>
  <w:num w:numId="38" w16cid:durableId="4688368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1CD1"/>
    <w:rsid w:val="00011751"/>
    <w:rsid w:val="000209B6"/>
    <w:rsid w:val="00032F63"/>
    <w:rsid w:val="000D7A98"/>
    <w:rsid w:val="001437EB"/>
    <w:rsid w:val="001B2DF7"/>
    <w:rsid w:val="00271F58"/>
    <w:rsid w:val="00294887"/>
    <w:rsid w:val="002C3818"/>
    <w:rsid w:val="002D4FBB"/>
    <w:rsid w:val="002E22C3"/>
    <w:rsid w:val="002F64CA"/>
    <w:rsid w:val="00305E41"/>
    <w:rsid w:val="00357690"/>
    <w:rsid w:val="003A129B"/>
    <w:rsid w:val="003B330F"/>
    <w:rsid w:val="00410638"/>
    <w:rsid w:val="00423E29"/>
    <w:rsid w:val="004343E7"/>
    <w:rsid w:val="00461F85"/>
    <w:rsid w:val="004911C6"/>
    <w:rsid w:val="004D134C"/>
    <w:rsid w:val="00534DEB"/>
    <w:rsid w:val="00534E57"/>
    <w:rsid w:val="00581ADA"/>
    <w:rsid w:val="005E06CF"/>
    <w:rsid w:val="005F1E73"/>
    <w:rsid w:val="005F2B68"/>
    <w:rsid w:val="0061158B"/>
    <w:rsid w:val="0064795C"/>
    <w:rsid w:val="00691CD1"/>
    <w:rsid w:val="00716FE3"/>
    <w:rsid w:val="00775D7F"/>
    <w:rsid w:val="007822BF"/>
    <w:rsid w:val="007C77A9"/>
    <w:rsid w:val="007D4A94"/>
    <w:rsid w:val="007E1496"/>
    <w:rsid w:val="00815BAF"/>
    <w:rsid w:val="00827E14"/>
    <w:rsid w:val="00856DEB"/>
    <w:rsid w:val="008A1E26"/>
    <w:rsid w:val="008C3AD6"/>
    <w:rsid w:val="008E19B4"/>
    <w:rsid w:val="008E729E"/>
    <w:rsid w:val="009129D9"/>
    <w:rsid w:val="00912F6F"/>
    <w:rsid w:val="009359EB"/>
    <w:rsid w:val="009C198F"/>
    <w:rsid w:val="009E5423"/>
    <w:rsid w:val="00A92750"/>
    <w:rsid w:val="00B210EC"/>
    <w:rsid w:val="00B42E1A"/>
    <w:rsid w:val="00B63181"/>
    <w:rsid w:val="00BA487D"/>
    <w:rsid w:val="00BD0223"/>
    <w:rsid w:val="00BF4EE7"/>
    <w:rsid w:val="00C32BD8"/>
    <w:rsid w:val="00C45EB0"/>
    <w:rsid w:val="00C83C20"/>
    <w:rsid w:val="00C85313"/>
    <w:rsid w:val="00CC3049"/>
    <w:rsid w:val="00D07202"/>
    <w:rsid w:val="00E101A5"/>
    <w:rsid w:val="00E165CD"/>
    <w:rsid w:val="00E4746F"/>
    <w:rsid w:val="00E9558A"/>
    <w:rsid w:val="00F057E5"/>
    <w:rsid w:val="00F2072D"/>
    <w:rsid w:val="00FA07C7"/>
    <w:rsid w:val="00FF542D"/>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5983E"/>
  <w15:docId w15:val="{7D193A6E-D2C0-A342-8E48-B4FC51B83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s-CL"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2" w:line="248" w:lineRule="auto"/>
      <w:ind w:left="130" w:hanging="10"/>
      <w:jc w:val="both"/>
    </w:pPr>
    <w:rPr>
      <w:rFonts w:ascii="Calibri" w:eastAsia="Calibri" w:hAnsi="Calibri" w:cs="Times New Roman"/>
      <w:color w:val="000000"/>
      <w:sz w:val="23"/>
      <w:lang w:val="es" w:eastAsia="es"/>
    </w:rPr>
  </w:style>
  <w:style w:type="paragraph" w:styleId="Ttulo1">
    <w:name w:val="heading 1"/>
    <w:next w:val="Normal"/>
    <w:link w:val="Ttulo1Car"/>
    <w:uiPriority w:val="9"/>
    <w:qFormat/>
    <w:pPr>
      <w:keepNext/>
      <w:keepLines/>
      <w:spacing w:after="0" w:line="259" w:lineRule="auto"/>
      <w:ind w:left="130" w:hanging="10"/>
      <w:outlineLvl w:val="0"/>
    </w:pPr>
    <w:rPr>
      <w:rFonts w:ascii="Calibri" w:eastAsia="Calibri" w:hAnsi="Calibri" w:cs="Calibri"/>
      <w:b/>
      <w:color w:val="000000"/>
      <w:sz w:val="23"/>
      <w:u w:val="single" w:color="000000"/>
    </w:rPr>
  </w:style>
  <w:style w:type="paragraph" w:styleId="Ttulo2">
    <w:name w:val="heading 2"/>
    <w:next w:val="Normal"/>
    <w:link w:val="Ttulo2Car"/>
    <w:uiPriority w:val="9"/>
    <w:unhideWhenUsed/>
    <w:qFormat/>
    <w:pPr>
      <w:keepNext/>
      <w:keepLines/>
      <w:spacing w:after="11" w:line="248" w:lineRule="auto"/>
      <w:ind w:left="251" w:hanging="10"/>
      <w:jc w:val="both"/>
      <w:outlineLvl w:val="1"/>
    </w:pPr>
    <w:rPr>
      <w:rFonts w:ascii="Calibri" w:eastAsia="Calibri" w:hAnsi="Calibri" w:cs="Calibri"/>
      <w:b/>
      <w:color w:val="000000"/>
      <w:sz w:val="23"/>
    </w:rPr>
  </w:style>
  <w:style w:type="paragraph" w:styleId="Ttulo3">
    <w:name w:val="heading 3"/>
    <w:basedOn w:val="Normal"/>
    <w:next w:val="Normal"/>
    <w:link w:val="Ttulo3Car"/>
    <w:uiPriority w:val="9"/>
    <w:semiHidden/>
    <w:unhideWhenUsed/>
    <w:qFormat/>
    <w:rsid w:val="00A92750"/>
    <w:pPr>
      <w:keepNext/>
      <w:keepLines/>
      <w:spacing w:before="40" w:after="0"/>
      <w:outlineLvl w:val="2"/>
    </w:pPr>
    <w:rPr>
      <w:rFonts w:asciiTheme="majorHAnsi" w:eastAsiaTheme="majorEastAsia" w:hAnsiTheme="majorHAnsi" w:cstheme="majorBidi"/>
      <w:color w:val="0A2F40" w:themeColor="accent1" w:themeShade="7F"/>
      <w:sz w:val="24"/>
    </w:rPr>
  </w:style>
  <w:style w:type="paragraph" w:styleId="Ttulo4">
    <w:name w:val="heading 4"/>
    <w:basedOn w:val="Normal"/>
    <w:next w:val="Normal"/>
    <w:link w:val="Ttulo4Car"/>
    <w:uiPriority w:val="9"/>
    <w:semiHidden/>
    <w:unhideWhenUsed/>
    <w:qFormat/>
    <w:rsid w:val="009E5423"/>
    <w:pPr>
      <w:keepNext/>
      <w:keepLines/>
      <w:spacing w:before="40" w:after="0"/>
      <w:outlineLvl w:val="3"/>
    </w:pPr>
    <w:rPr>
      <w:rFonts w:asciiTheme="majorHAnsi" w:eastAsiaTheme="majorEastAsia" w:hAnsiTheme="majorHAnsi" w:cstheme="majorBidi"/>
      <w:i/>
      <w:iCs/>
      <w:color w:val="0F476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3"/>
      <w:u w:val="single" w:color="000000"/>
    </w:rPr>
  </w:style>
  <w:style w:type="character" w:customStyle="1" w:styleId="Ttulo2Car">
    <w:name w:val="Título 2 Car"/>
    <w:link w:val="Ttulo2"/>
    <w:rPr>
      <w:rFonts w:ascii="Calibri" w:eastAsia="Calibri" w:hAnsi="Calibri" w:cs="Calibri"/>
      <w:b/>
      <w:color w:val="000000"/>
      <w:sz w:val="23"/>
    </w:rPr>
  </w:style>
  <w:style w:type="paragraph" w:styleId="Piedepgina">
    <w:name w:val="footer"/>
    <w:basedOn w:val="Normal"/>
    <w:link w:val="PiedepginaCar"/>
    <w:uiPriority w:val="99"/>
    <w:unhideWhenUsed/>
    <w:rsid w:val="008E729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E729E"/>
    <w:rPr>
      <w:rFonts w:ascii="Calibri" w:eastAsia="Calibri" w:hAnsi="Calibri" w:cs="Times New Roman"/>
      <w:color w:val="000000"/>
      <w:sz w:val="23"/>
      <w:lang w:val="es" w:eastAsia="es"/>
    </w:rPr>
  </w:style>
  <w:style w:type="paragraph" w:styleId="Prrafodelista">
    <w:name w:val="List Paragraph"/>
    <w:basedOn w:val="Normal"/>
    <w:uiPriority w:val="34"/>
    <w:qFormat/>
    <w:rsid w:val="00F057E5"/>
    <w:pPr>
      <w:ind w:left="720"/>
      <w:contextualSpacing/>
    </w:pPr>
  </w:style>
  <w:style w:type="character" w:customStyle="1" w:styleId="Ttulo3Car">
    <w:name w:val="Título 3 Car"/>
    <w:basedOn w:val="Fuentedeprrafopredeter"/>
    <w:link w:val="Ttulo3"/>
    <w:uiPriority w:val="9"/>
    <w:semiHidden/>
    <w:rsid w:val="00A92750"/>
    <w:rPr>
      <w:rFonts w:asciiTheme="majorHAnsi" w:eastAsiaTheme="majorEastAsia" w:hAnsiTheme="majorHAnsi" w:cstheme="majorBidi"/>
      <w:color w:val="0A2F40" w:themeColor="accent1" w:themeShade="7F"/>
      <w:lang w:val="es" w:eastAsia="es"/>
    </w:rPr>
  </w:style>
  <w:style w:type="character" w:customStyle="1" w:styleId="Ttulo4Car">
    <w:name w:val="Título 4 Car"/>
    <w:basedOn w:val="Fuentedeprrafopredeter"/>
    <w:link w:val="Ttulo4"/>
    <w:uiPriority w:val="9"/>
    <w:semiHidden/>
    <w:rsid w:val="009E5423"/>
    <w:rPr>
      <w:rFonts w:asciiTheme="majorHAnsi" w:eastAsiaTheme="majorEastAsia" w:hAnsiTheme="majorHAnsi" w:cstheme="majorBidi"/>
      <w:i/>
      <w:iCs/>
      <w:color w:val="0F4761" w:themeColor="accent1" w:themeShade="BF"/>
      <w:sz w:val="23"/>
      <w:lang w:val="es" w:eastAsi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14298">
      <w:bodyDiv w:val="1"/>
      <w:marLeft w:val="0"/>
      <w:marRight w:val="0"/>
      <w:marTop w:val="0"/>
      <w:marBottom w:val="0"/>
      <w:divBdr>
        <w:top w:val="none" w:sz="0" w:space="0" w:color="auto"/>
        <w:left w:val="none" w:sz="0" w:space="0" w:color="auto"/>
        <w:bottom w:val="none" w:sz="0" w:space="0" w:color="auto"/>
        <w:right w:val="none" w:sz="0" w:space="0" w:color="auto"/>
      </w:divBdr>
    </w:div>
    <w:div w:id="91096359">
      <w:bodyDiv w:val="1"/>
      <w:marLeft w:val="0"/>
      <w:marRight w:val="0"/>
      <w:marTop w:val="0"/>
      <w:marBottom w:val="0"/>
      <w:divBdr>
        <w:top w:val="none" w:sz="0" w:space="0" w:color="auto"/>
        <w:left w:val="none" w:sz="0" w:space="0" w:color="auto"/>
        <w:bottom w:val="none" w:sz="0" w:space="0" w:color="auto"/>
        <w:right w:val="none" w:sz="0" w:space="0" w:color="auto"/>
      </w:divBdr>
    </w:div>
    <w:div w:id="125659618">
      <w:bodyDiv w:val="1"/>
      <w:marLeft w:val="0"/>
      <w:marRight w:val="0"/>
      <w:marTop w:val="0"/>
      <w:marBottom w:val="0"/>
      <w:divBdr>
        <w:top w:val="none" w:sz="0" w:space="0" w:color="auto"/>
        <w:left w:val="none" w:sz="0" w:space="0" w:color="auto"/>
        <w:bottom w:val="none" w:sz="0" w:space="0" w:color="auto"/>
        <w:right w:val="none" w:sz="0" w:space="0" w:color="auto"/>
      </w:divBdr>
    </w:div>
    <w:div w:id="165288811">
      <w:bodyDiv w:val="1"/>
      <w:marLeft w:val="0"/>
      <w:marRight w:val="0"/>
      <w:marTop w:val="0"/>
      <w:marBottom w:val="0"/>
      <w:divBdr>
        <w:top w:val="none" w:sz="0" w:space="0" w:color="auto"/>
        <w:left w:val="none" w:sz="0" w:space="0" w:color="auto"/>
        <w:bottom w:val="none" w:sz="0" w:space="0" w:color="auto"/>
        <w:right w:val="none" w:sz="0" w:space="0" w:color="auto"/>
      </w:divBdr>
    </w:div>
    <w:div w:id="417874711">
      <w:bodyDiv w:val="1"/>
      <w:marLeft w:val="0"/>
      <w:marRight w:val="0"/>
      <w:marTop w:val="0"/>
      <w:marBottom w:val="0"/>
      <w:divBdr>
        <w:top w:val="none" w:sz="0" w:space="0" w:color="auto"/>
        <w:left w:val="none" w:sz="0" w:space="0" w:color="auto"/>
        <w:bottom w:val="none" w:sz="0" w:space="0" w:color="auto"/>
        <w:right w:val="none" w:sz="0" w:space="0" w:color="auto"/>
      </w:divBdr>
    </w:div>
    <w:div w:id="455832769">
      <w:bodyDiv w:val="1"/>
      <w:marLeft w:val="0"/>
      <w:marRight w:val="0"/>
      <w:marTop w:val="0"/>
      <w:marBottom w:val="0"/>
      <w:divBdr>
        <w:top w:val="none" w:sz="0" w:space="0" w:color="auto"/>
        <w:left w:val="none" w:sz="0" w:space="0" w:color="auto"/>
        <w:bottom w:val="none" w:sz="0" w:space="0" w:color="auto"/>
        <w:right w:val="none" w:sz="0" w:space="0" w:color="auto"/>
      </w:divBdr>
    </w:div>
    <w:div w:id="648049123">
      <w:bodyDiv w:val="1"/>
      <w:marLeft w:val="0"/>
      <w:marRight w:val="0"/>
      <w:marTop w:val="0"/>
      <w:marBottom w:val="0"/>
      <w:divBdr>
        <w:top w:val="none" w:sz="0" w:space="0" w:color="auto"/>
        <w:left w:val="none" w:sz="0" w:space="0" w:color="auto"/>
        <w:bottom w:val="none" w:sz="0" w:space="0" w:color="auto"/>
        <w:right w:val="none" w:sz="0" w:space="0" w:color="auto"/>
      </w:divBdr>
    </w:div>
    <w:div w:id="793258858">
      <w:bodyDiv w:val="1"/>
      <w:marLeft w:val="0"/>
      <w:marRight w:val="0"/>
      <w:marTop w:val="0"/>
      <w:marBottom w:val="0"/>
      <w:divBdr>
        <w:top w:val="none" w:sz="0" w:space="0" w:color="auto"/>
        <w:left w:val="none" w:sz="0" w:space="0" w:color="auto"/>
        <w:bottom w:val="none" w:sz="0" w:space="0" w:color="auto"/>
        <w:right w:val="none" w:sz="0" w:space="0" w:color="auto"/>
      </w:divBdr>
    </w:div>
    <w:div w:id="895048778">
      <w:bodyDiv w:val="1"/>
      <w:marLeft w:val="0"/>
      <w:marRight w:val="0"/>
      <w:marTop w:val="0"/>
      <w:marBottom w:val="0"/>
      <w:divBdr>
        <w:top w:val="none" w:sz="0" w:space="0" w:color="auto"/>
        <w:left w:val="none" w:sz="0" w:space="0" w:color="auto"/>
        <w:bottom w:val="none" w:sz="0" w:space="0" w:color="auto"/>
        <w:right w:val="none" w:sz="0" w:space="0" w:color="auto"/>
      </w:divBdr>
    </w:div>
    <w:div w:id="915240087">
      <w:bodyDiv w:val="1"/>
      <w:marLeft w:val="0"/>
      <w:marRight w:val="0"/>
      <w:marTop w:val="0"/>
      <w:marBottom w:val="0"/>
      <w:divBdr>
        <w:top w:val="none" w:sz="0" w:space="0" w:color="auto"/>
        <w:left w:val="none" w:sz="0" w:space="0" w:color="auto"/>
        <w:bottom w:val="none" w:sz="0" w:space="0" w:color="auto"/>
        <w:right w:val="none" w:sz="0" w:space="0" w:color="auto"/>
      </w:divBdr>
    </w:div>
    <w:div w:id="1018045997">
      <w:bodyDiv w:val="1"/>
      <w:marLeft w:val="0"/>
      <w:marRight w:val="0"/>
      <w:marTop w:val="0"/>
      <w:marBottom w:val="0"/>
      <w:divBdr>
        <w:top w:val="none" w:sz="0" w:space="0" w:color="auto"/>
        <w:left w:val="none" w:sz="0" w:space="0" w:color="auto"/>
        <w:bottom w:val="none" w:sz="0" w:space="0" w:color="auto"/>
        <w:right w:val="none" w:sz="0" w:space="0" w:color="auto"/>
      </w:divBdr>
    </w:div>
    <w:div w:id="1187326763">
      <w:bodyDiv w:val="1"/>
      <w:marLeft w:val="0"/>
      <w:marRight w:val="0"/>
      <w:marTop w:val="0"/>
      <w:marBottom w:val="0"/>
      <w:divBdr>
        <w:top w:val="none" w:sz="0" w:space="0" w:color="auto"/>
        <w:left w:val="none" w:sz="0" w:space="0" w:color="auto"/>
        <w:bottom w:val="none" w:sz="0" w:space="0" w:color="auto"/>
        <w:right w:val="none" w:sz="0" w:space="0" w:color="auto"/>
      </w:divBdr>
    </w:div>
    <w:div w:id="1202015917">
      <w:bodyDiv w:val="1"/>
      <w:marLeft w:val="0"/>
      <w:marRight w:val="0"/>
      <w:marTop w:val="0"/>
      <w:marBottom w:val="0"/>
      <w:divBdr>
        <w:top w:val="none" w:sz="0" w:space="0" w:color="auto"/>
        <w:left w:val="none" w:sz="0" w:space="0" w:color="auto"/>
        <w:bottom w:val="none" w:sz="0" w:space="0" w:color="auto"/>
        <w:right w:val="none" w:sz="0" w:space="0" w:color="auto"/>
      </w:divBdr>
    </w:div>
    <w:div w:id="1474374084">
      <w:bodyDiv w:val="1"/>
      <w:marLeft w:val="0"/>
      <w:marRight w:val="0"/>
      <w:marTop w:val="0"/>
      <w:marBottom w:val="0"/>
      <w:divBdr>
        <w:top w:val="none" w:sz="0" w:space="0" w:color="auto"/>
        <w:left w:val="none" w:sz="0" w:space="0" w:color="auto"/>
        <w:bottom w:val="none" w:sz="0" w:space="0" w:color="auto"/>
        <w:right w:val="none" w:sz="0" w:space="0" w:color="auto"/>
      </w:divBdr>
    </w:div>
    <w:div w:id="1523663743">
      <w:bodyDiv w:val="1"/>
      <w:marLeft w:val="0"/>
      <w:marRight w:val="0"/>
      <w:marTop w:val="0"/>
      <w:marBottom w:val="0"/>
      <w:divBdr>
        <w:top w:val="none" w:sz="0" w:space="0" w:color="auto"/>
        <w:left w:val="none" w:sz="0" w:space="0" w:color="auto"/>
        <w:bottom w:val="none" w:sz="0" w:space="0" w:color="auto"/>
        <w:right w:val="none" w:sz="0" w:space="0" w:color="auto"/>
      </w:divBdr>
    </w:div>
    <w:div w:id="1708095401">
      <w:bodyDiv w:val="1"/>
      <w:marLeft w:val="0"/>
      <w:marRight w:val="0"/>
      <w:marTop w:val="0"/>
      <w:marBottom w:val="0"/>
      <w:divBdr>
        <w:top w:val="none" w:sz="0" w:space="0" w:color="auto"/>
        <w:left w:val="none" w:sz="0" w:space="0" w:color="auto"/>
        <w:bottom w:val="none" w:sz="0" w:space="0" w:color="auto"/>
        <w:right w:val="none" w:sz="0" w:space="0" w:color="auto"/>
      </w:divBdr>
    </w:div>
    <w:div w:id="1739984602">
      <w:bodyDiv w:val="1"/>
      <w:marLeft w:val="0"/>
      <w:marRight w:val="0"/>
      <w:marTop w:val="0"/>
      <w:marBottom w:val="0"/>
      <w:divBdr>
        <w:top w:val="none" w:sz="0" w:space="0" w:color="auto"/>
        <w:left w:val="none" w:sz="0" w:space="0" w:color="auto"/>
        <w:bottom w:val="none" w:sz="0" w:space="0" w:color="auto"/>
        <w:right w:val="none" w:sz="0" w:space="0" w:color="auto"/>
      </w:divBdr>
    </w:div>
    <w:div w:id="1989430904">
      <w:bodyDiv w:val="1"/>
      <w:marLeft w:val="0"/>
      <w:marRight w:val="0"/>
      <w:marTop w:val="0"/>
      <w:marBottom w:val="0"/>
      <w:divBdr>
        <w:top w:val="none" w:sz="0" w:space="0" w:color="auto"/>
        <w:left w:val="none" w:sz="0" w:space="0" w:color="auto"/>
        <w:bottom w:val="none" w:sz="0" w:space="0" w:color="auto"/>
        <w:right w:val="none" w:sz="0" w:space="0" w:color="auto"/>
      </w:divBdr>
    </w:div>
    <w:div w:id="2061317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3414</Words>
  <Characters>18777</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Mónica Serrano Espinosa</cp:lastModifiedBy>
  <cp:revision>2</cp:revision>
  <cp:lastPrinted>2024-12-17T14:20:00Z</cp:lastPrinted>
  <dcterms:created xsi:type="dcterms:W3CDTF">2024-12-17T14:23:00Z</dcterms:created>
  <dcterms:modified xsi:type="dcterms:W3CDTF">2024-12-17T14:23:00Z</dcterms:modified>
</cp:coreProperties>
</file>